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Spain</w:t>
      </w:r>
      <w:r>
        <w:t xml:space="preserve"> </w:t>
      </w:r>
      <w:r>
        <w:t xml:space="preserve">Madrid</w:t>
      </w:r>
    </w:p>
    <w:bookmarkStart w:id="27" w:name="X8443bf90221e76cb6963ce94ef5779228183945"/>
    <w:p>
      <w:pPr>
        <w:pStyle w:val="Heading1"/>
      </w:pPr>
      <w:r>
        <w:t xml:space="preserve">Research Proposal: Integrating Coastal Monitoring and Climate Adaptation Strategies for the Mediterranean Sea from a Strategic Spain Madrid Hub</w:t>
      </w:r>
    </w:p>
    <w:bookmarkStart w:id="20" w:name="abstract"/>
    <w:p>
      <w:pPr>
        <w:pStyle w:val="Heading2"/>
      </w:pPr>
      <w:r>
        <w:t xml:space="preserve">Abstract</w:t>
      </w:r>
    </w:p>
    <w:p>
      <w:pPr>
        <w:pStyle w:val="FirstParagraph"/>
      </w:pPr>
      <w:r>
        <w:t xml:space="preserve">This Research Proposal outlines a comprehensive 3-year investigation focused on the critical role of an Oceanographer in addressing emerging challenges within Spain's Mediterranean marine ecosystems. Grounded in the strategic geographical and institutional context of Madrid, this project leverages the city's unique position as the political and scientific epicenter for national marine policy implementation. The research will establish Madrid-based analytical frameworks to monitor climate-driven changes, validate satellite data with targeted field campaigns along Spain's Mediterranean coastline, and develop actionable adaptation strategies for coastal communities. This Research Proposal directly responds to the European Union’s Green Deal priorities and Spain’s National Strategy for Ocean Governance, positioning an Oceanographer at the forefront of evidence-based marine stewardship within Spain Madrid.</w:t>
      </w:r>
    </w:p>
    <w:bookmarkEnd w:id="20"/>
    <w:bookmarkStart w:id="21" w:name="Xbaaeecdf0e86939a0a695d555b0e032079bb7dc"/>
    <w:p>
      <w:pPr>
        <w:pStyle w:val="Heading2"/>
      </w:pPr>
      <w:r>
        <w:t xml:space="preserve">1. Introduction: The Strategic Imperative of a Madrid-Based Oceanographic Hub</w:t>
      </w:r>
    </w:p>
    <w:p>
      <w:pPr>
        <w:pStyle w:val="FirstParagraph"/>
      </w:pPr>
      <w:r>
        <w:t xml:space="preserve">Spain Madrid, though not a coastal city, holds unparalleled significance as the national headquarters for marine science coordination and policy development. The Spanish Institute of Oceanography (IEO), Spain’s premier marine research body, has its central administration and key data synthesis centers located in Madrid. This Research Proposal recognizes Madrid’s critical role in translating complex oceanographic data into national action plans. An Oceanographer working from this hub is uniquely positioned to bridge scientific research with governmental decision-making at the national level, directly impacting Spain's management of its 4,990 km Mediterranean coastline – one of the world's most biodiverse yet climate-vulnerable marine regions. The accelerating warming rate in the Mediterranean (2-3x global average) demands urgent, coordinated action rooted in robust oceanographic science from a central Madrid-based command center.</w:t>
      </w:r>
    </w:p>
    <w:bookmarkEnd w:id="21"/>
    <w:bookmarkStart w:id="22" w:name="research-gap-and-objectives"/>
    <w:p>
      <w:pPr>
        <w:pStyle w:val="Heading2"/>
      </w:pPr>
      <w:r>
        <w:t xml:space="preserve">2. Research Gap and Objectives</w:t>
      </w:r>
    </w:p>
    <w:p>
      <w:pPr>
        <w:pStyle w:val="FirstParagraph"/>
      </w:pPr>
      <w:r>
        <w:t xml:space="preserve">Current monitoring efforts often operate with fragmented data streams, lacking the integrated analytical capacity needed for rapid response to events like marine heatwaves or plastic pollution surges affecting Spain’s coasts. While fieldwork occurs along the shorelines, Madrid serves as the essential nexus for synthesizing this data into coherent national insights. This Research Proposal addresses this gap by establishing a Madrid-based Oceanographer-led initiative focused on:</w:t>
      </w:r>
    </w:p>
    <w:p>
      <w:pPr>
        <w:numPr>
          <w:ilvl w:val="0"/>
          <w:numId w:val="1001"/>
        </w:numPr>
        <w:pStyle w:val="Compact"/>
      </w:pPr>
      <w:r>
        <w:rPr>
          <w:bCs/>
          <w:b/>
        </w:rPr>
        <w:t xml:space="preserve">Developing a High-Resolution Mediterranean Coastal Monitoring System</w:t>
      </w:r>
      <w:r>
        <w:t xml:space="preserve">: Integrating satellite remote sensing (e.g., Sentinel missions), in-situ sensor networks, and historical IEO data within Madrid's central infrastructure to create a dynamic, near-real-time assessment tool for coastal ecosystems across Spain.</w:t>
      </w:r>
    </w:p>
    <w:p>
      <w:pPr>
        <w:numPr>
          <w:ilvl w:val="0"/>
          <w:numId w:val="1001"/>
        </w:numPr>
        <w:pStyle w:val="Compact"/>
      </w:pPr>
      <w:r>
        <w:rPr>
          <w:bCs/>
          <w:b/>
        </w:rPr>
        <w:t xml:space="preserve">Quantifying Socio-Economic Impacts of Climate Change on Key Mediterranean Sectors</w:t>
      </w:r>
      <w:r>
        <w:t xml:space="preserve">: Specifically analyzing how warming seas impact fisheries (e.g., sardine shifts), tourism (coastal erosion, heat stress), and aquaculture in regions from the Balearics to Andalusia, directly feeding into Madrid's policy briefings for the Ministry for Ecological Transition.</w:t>
      </w:r>
    </w:p>
    <w:p>
      <w:pPr>
        <w:numPr>
          <w:ilvl w:val="0"/>
          <w:numId w:val="1001"/>
        </w:numPr>
        <w:pStyle w:val="Compact"/>
      </w:pPr>
      <w:r>
        <w:rPr>
          <w:bCs/>
          <w:b/>
        </w:rPr>
        <w:t xml:space="preserve">Creating Adaptive Management Protocols</w:t>
      </w:r>
      <w:r>
        <w:t xml:space="preserve">: Co-developing practical, scalable strategies with regional authorities (e.g., Valencian Community, Catalonia) and local stakeholders in collaboration with Madrid-based institutions like IMEDEA (Mallorca), ensuring research directly informs on-the-ground action under Spain's National Strategy for Ocean Governance.</w:t>
      </w:r>
    </w:p>
    <w:bookmarkEnd w:id="22"/>
    <w:bookmarkStart w:id="23" w:name="X2e94de58220e965da83612f37213c0d6bad8d24"/>
    <w:p>
      <w:pPr>
        <w:pStyle w:val="Heading2"/>
      </w:pPr>
      <w:r>
        <w:t xml:space="preserve">3. Methodology: The Madrid Oceanographer as Central Conductor</w:t>
      </w:r>
    </w:p>
    <w:p>
      <w:pPr>
        <w:pStyle w:val="FirstParagraph"/>
      </w:pPr>
      <w:r>
        <w:t xml:space="preserve">The core of this Research Proposal is the active role of a dedicated Oceanographer based in Madrid, acting as the central coordinator and analytical lead. The methodology integrates:</w:t>
      </w:r>
    </w:p>
    <w:p>
      <w:pPr>
        <w:numPr>
          <w:ilvl w:val="0"/>
          <w:numId w:val="1002"/>
        </w:numPr>
        <w:pStyle w:val="Compact"/>
      </w:pPr>
      <w:r>
        <w:rPr>
          <w:bCs/>
          <w:b/>
        </w:rPr>
        <w:t xml:space="preserve">Centralized Data Synthesis (Madrid):</w:t>
      </w:r>
      <w:r>
        <w:t xml:space="preserve"> </w:t>
      </w:r>
      <w:r>
        <w:t xml:space="preserve">Utilizing IEO's Madrid facilities to process and model vast datasets from oceanographic buoys, research vessels (deployed by IEO units near Barcelona/Valencia), and Copernicus Marine Service outputs. The Oceanographer will lead the development of predictive models for ecosystem shifts.</w:t>
      </w:r>
    </w:p>
    <w:p>
      <w:pPr>
        <w:numPr>
          <w:ilvl w:val="0"/>
          <w:numId w:val="1002"/>
        </w:numPr>
        <w:pStyle w:val="Compact"/>
      </w:pPr>
      <w:r>
        <w:rPr>
          <w:bCs/>
          <w:b/>
        </w:rPr>
        <w:t xml:space="preserve">Targeted Field Campaigns (Coastal Spain):</w:t>
      </w:r>
      <w:r>
        <w:t xml:space="preserve"> </w:t>
      </w:r>
      <w:r>
        <w:t xml:space="preserve">Coordinated short-duration fieldwork from Madrid, deploying teams to critical sites (e.g., Cabo de Gata, Ebro Delta) identified through the central analysis. The Oceanographer will oversee logistics and scientific design from Madrid, ensuring field data directly addresses national policy gaps.</w:t>
      </w:r>
    </w:p>
    <w:p>
      <w:pPr>
        <w:numPr>
          <w:ilvl w:val="0"/>
          <w:numId w:val="1002"/>
        </w:numPr>
        <w:pStyle w:val="Compact"/>
      </w:pPr>
      <w:r>
        <w:rPr>
          <w:bCs/>
          <w:b/>
        </w:rPr>
        <w:t xml:space="preserve">Stakeholder Co-creation Workshops (Madrid &amp; Coastal Regions):</w:t>
      </w:r>
      <w:r>
        <w:t xml:space="preserve"> </w:t>
      </w:r>
      <w:r>
        <w:t xml:space="preserve">Facilitating workshops in Madrid with policymakers (Ministry of Agriculture, Fisheries) and regional governments, alongside site visits to coastal communities in Spain. This ensures findings are contextualized within Spain's specific governance framework and community needs.</w:t>
      </w:r>
    </w:p>
    <w:p>
      <w:pPr>
        <w:numPr>
          <w:ilvl w:val="0"/>
          <w:numId w:val="1002"/>
        </w:numPr>
        <w:pStyle w:val="Compact"/>
      </w:pPr>
      <w:r>
        <w:rPr>
          <w:bCs/>
          <w:b/>
        </w:rPr>
        <w:t xml:space="preserve">Policy Translation Framework:</w:t>
      </w:r>
      <w:r>
        <w:t xml:space="preserve"> </w:t>
      </w:r>
      <w:r>
        <w:t xml:space="preserve">Developing clear, accessible briefings for Madrid-based governmental bodies on scientific implications, moving beyond raw data to actionable recommendations for Spain’s National Marine Strategy (NMS) updates.</w:t>
      </w:r>
    </w:p>
    <w:bookmarkEnd w:id="23"/>
    <w:bookmarkStart w:id="24" w:name="X34e27f87baa3ed01c8ae26b18e30cf8b32e25df"/>
    <w:p>
      <w:pPr>
        <w:pStyle w:val="Heading2"/>
      </w:pPr>
      <w:r>
        <w:t xml:space="preserve">4. Expected Outcomes and Impact within Spain Madrid</w:t>
      </w:r>
    </w:p>
    <w:p>
      <w:pPr>
        <w:pStyle w:val="FirstParagraph"/>
      </w:pPr>
      <w:r>
        <w:t xml:space="preserve">This Research Proposal promises transformative impact centered in Spain Madrid:</w:t>
      </w:r>
    </w:p>
    <w:p>
      <w:pPr>
        <w:numPr>
          <w:ilvl w:val="0"/>
          <w:numId w:val="1003"/>
        </w:numPr>
        <w:pStyle w:val="Compact"/>
      </w:pPr>
      <w:r>
        <w:rPr>
          <w:bCs/>
          <w:b/>
        </w:rPr>
        <w:t xml:space="preserve">National Monitoring Platform:</w:t>
      </w:r>
      <w:r>
        <w:t xml:space="preserve"> </w:t>
      </w:r>
      <w:r>
        <w:t xml:space="preserve">A state-of-the-art, Madrid-operated system for real-time assessment of Mediterranean coastal health, becoming a standard tool for Spanish environmental agencies.</w:t>
      </w:r>
    </w:p>
    <w:p>
      <w:pPr>
        <w:numPr>
          <w:ilvl w:val="0"/>
          <w:numId w:val="1003"/>
        </w:numPr>
        <w:pStyle w:val="Compact"/>
      </w:pPr>
      <w:r>
        <w:rPr>
          <w:bCs/>
          <w:b/>
        </w:rPr>
        <w:t xml:space="preserve">Enhanced Policy Influence:</w:t>
      </w:r>
      <w:r>
        <w:t xml:space="preserve"> </w:t>
      </w:r>
      <w:r>
        <w:t xml:space="preserve">Directly informing Spain's implementation of the EU Marine Strategy Framework Directive (MSFD) and national climate adaptation plans through evidence generated *from* Madrid.</w:t>
      </w:r>
    </w:p>
    <w:p>
      <w:pPr>
        <w:numPr>
          <w:ilvl w:val="0"/>
          <w:numId w:val="1003"/>
        </w:numPr>
        <w:pStyle w:val="Compact"/>
      </w:pPr>
      <w:r>
        <w:rPr>
          <w:bCs/>
          <w:b/>
        </w:rPr>
        <w:t xml:space="preserve">Economic &amp; Ecological Resilience:</w:t>
      </w:r>
      <w:r>
        <w:t xml:space="preserve"> </w:t>
      </w:r>
      <w:r>
        <w:t xml:space="preserve">Providing science-backed strategies to protect vital Spanish coastal industries (fisheries, tourism) from climate disruption, securing economic stability across the Mediterranean coast.</w:t>
      </w:r>
    </w:p>
    <w:p>
      <w:pPr>
        <w:numPr>
          <w:ilvl w:val="0"/>
          <w:numId w:val="1003"/>
        </w:numPr>
        <w:pStyle w:val="Compact"/>
      </w:pPr>
      <w:r>
        <w:rPr>
          <w:bCs/>
          <w:b/>
        </w:rPr>
        <w:t xml:space="preserve">Strengthening Spain Madrid's Scientific Leadership:</w:t>
      </w:r>
      <w:r>
        <w:t xml:space="preserve"> </w:t>
      </w:r>
      <w:r>
        <w:t xml:space="preserve">Establishing Madrid as the undisputed hub for translating cutting-edge oceanographic science into national marine governance, attracting EU funding and fostering collaboration with institutions like CSIC in Madrid.</w:t>
      </w:r>
    </w:p>
    <w:bookmarkEnd w:id="24"/>
    <w:bookmarkStart w:id="25" w:name="Xe21ff9b7fa70af72731cc941e73dfca159974ea"/>
    <w:p>
      <w:pPr>
        <w:pStyle w:val="Heading2"/>
      </w:pPr>
      <w:r>
        <w:t xml:space="preserve">5. Conclusion: The Essential Role of the Oceanographer in Spain Madrid</w:t>
      </w:r>
    </w:p>
    <w:p>
      <w:pPr>
        <w:pStyle w:val="FirstParagraph"/>
      </w:pPr>
      <w:r>
        <w:t xml:space="preserve">In conclusion, this Research Proposal underscores that effective ocean stewardship for Spain requires an integrated approach centered not just on the coast, but from its political and scientific capital: Madrid. The role of the Oceanographer within this Madrid-based framework is indispensable – acting as both a rigorous scientist and a crucial policy translator. This research directly addresses urgent national needs in Spain, leveraging the unique strategic advantages of Madrid to generate actionable science that protects Mediterranean marine ecosystems, supports coastal communities, and advances Spain's leadership in sustainable ocean management. By anchoring this critical work firmly within the institutional heart of Spain Madrid, this Research Proposal offers a replicable model for national-level marine science coordination with significant implications for global ocean governance. The success of this initiative hinges on the dedicated expertise and strategic perspective of the Oceanographer operating from Spain Madrid, turning data into decisive action for our shared marine future.</w:t>
      </w:r>
    </w:p>
    <w:bookmarkEnd w:id="25"/>
    <w:bookmarkStart w:id="26" w:name="X6e0d67cd51a143fca838bbea42060e145c39ac0"/>
    <w:p>
      <w:pPr>
        <w:pStyle w:val="Heading2"/>
      </w:pPr>
      <w:r>
        <w:t xml:space="preserve">References (Key Supporting Entities in Spain Madrid)</w:t>
      </w:r>
    </w:p>
    <w:p>
      <w:pPr>
        <w:numPr>
          <w:ilvl w:val="0"/>
          <w:numId w:val="1004"/>
        </w:numPr>
        <w:pStyle w:val="Compact"/>
      </w:pPr>
      <w:r>
        <w:t xml:space="preserve">Spanish Institute of Oceanography (IEO) - Headquarters in Madrid</w:t>
      </w:r>
    </w:p>
    <w:p>
      <w:pPr>
        <w:numPr>
          <w:ilvl w:val="0"/>
          <w:numId w:val="1004"/>
        </w:numPr>
        <w:pStyle w:val="Compact"/>
      </w:pPr>
      <w:r>
        <w:t xml:space="preserve">Ministry for Ecological Transition and Demographic Challenge (MITECO), Madrid</w:t>
      </w:r>
    </w:p>
    <w:p>
      <w:pPr>
        <w:numPr>
          <w:ilvl w:val="0"/>
          <w:numId w:val="1004"/>
        </w:numPr>
        <w:pStyle w:val="Compact"/>
      </w:pPr>
      <w:r>
        <w:t xml:space="preserve">National Strategy for the Management of Marine Areas of Spain, 2021-2030 (Adopted by Government in Madrid)</w:t>
      </w:r>
    </w:p>
    <w:p>
      <w:pPr>
        <w:numPr>
          <w:ilvl w:val="0"/>
          <w:numId w:val="1004"/>
        </w:numPr>
        <w:pStyle w:val="Compact"/>
      </w:pPr>
      <w:r>
        <w:t xml:space="preserve">Copernicus Marine Service - Data Processing Center in Madrid</w:t>
      </w:r>
    </w:p>
    <w:p>
      <w:pPr>
        <w:numPr>
          <w:ilvl w:val="0"/>
          <w:numId w:val="1004"/>
        </w:numPr>
        <w:pStyle w:val="Compact"/>
      </w:pPr>
      <w:r>
        <w:t xml:space="preserve">Spanish National Research Council (CSIC) - Oceanographic and Climate Research Units based in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Spain Madrid</dc:title>
  <dc:creator/>
  <dc:language>en</dc:language>
  <cp:keywords/>
  <dcterms:created xsi:type="dcterms:W3CDTF">2026-07-17T20:41:05Z</dcterms:created>
  <dcterms:modified xsi:type="dcterms:W3CDTF">2026-07-17T20:41:05Z</dcterms:modified>
</cp:coreProperties>
</file>

<file path=docProps/custom.xml><?xml version="1.0" encoding="utf-8"?>
<Properties xmlns="http://schemas.openxmlformats.org/officeDocument/2006/custom-properties" xmlns:vt="http://schemas.openxmlformats.org/officeDocument/2006/docPropsVTypes"/>
</file>