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Riverine</w:t>
      </w:r>
      <w:r>
        <w:t xml:space="preserve"> </w:t>
      </w:r>
      <w:r>
        <w:t xml:space="preserve">and</w:t>
      </w:r>
      <w:r>
        <w:t xml:space="preserve"> </w:t>
      </w:r>
      <w:r>
        <w:t xml:space="preserve">Coastal</w:t>
      </w:r>
      <w:r>
        <w:t xml:space="preserve"> </w:t>
      </w:r>
      <w:r>
        <w:t xml:space="preserve">Oceanographic</w:t>
      </w:r>
      <w:r>
        <w:t xml:space="preserve"> </w:t>
      </w:r>
      <w:r>
        <w:t xml:space="preserve">Studies</w:t>
      </w:r>
      <w:r>
        <w:t xml:space="preserve"> </w:t>
      </w:r>
      <w:r>
        <w:t xml:space="preserve">in</w:t>
      </w:r>
      <w:r>
        <w:t xml:space="preserve"> </w:t>
      </w:r>
      <w:r>
        <w:t xml:space="preserve">Sudan</w:t>
      </w:r>
      <w:r>
        <w:t xml:space="preserve"> </w:t>
      </w:r>
      <w:r>
        <w:t xml:space="preserve">Khartoum</w:t>
      </w:r>
    </w:p>
    <w:bookmarkStart w:id="30" w:name="Xe16a21414eb1f1811d38e9d9bc35c39b94e7c79"/>
    <w:p>
      <w:pPr>
        <w:pStyle w:val="Heading1"/>
      </w:pPr>
      <w:r>
        <w:t xml:space="preserve">Research Proposal: Advancing Aquatic Science Through Riverine and Coastal Oceanographic Studies in Sudan Khartoum</w:t>
      </w:r>
    </w:p>
    <w:bookmarkStart w:id="20" w:name="i.-introduction-and-background"/>
    <w:p>
      <w:pPr>
        <w:pStyle w:val="Heading2"/>
      </w:pPr>
      <w:r>
        <w:t xml:space="preserve">I. Introduction and Background</w:t>
      </w:r>
    </w:p>
    <w:p>
      <w:pPr>
        <w:pStyle w:val="FirstParagraph"/>
      </w:pPr>
      <w:r>
        <w:t xml:space="preserve">Although Sudan is a landlocked nation with no direct ocean coastline, its capital city Khartoum occupies a pivotal position at the confluence of the White Nile and Blue Nile rivers—forming the world's largest river delta system before flowing into Egypt's Mediterranean coast. This unique geographical setting necessitates specialized scientific expertise to address interconnected aquatic challenges. The proposed research project seeks to establish Sudan as a regional hub for</w:t>
      </w:r>
      <w:r>
        <w:t xml:space="preserve"> </w:t>
      </w:r>
      <w:r>
        <w:rPr>
          <w:bCs/>
          <w:b/>
        </w:rPr>
        <w:t xml:space="preserve">Oceanographer</w:t>
      </w:r>
      <w:r>
        <w:t xml:space="preserve">-focused studies that bridge riverine systems with coastal marine environments, directly benefiting Khartoum's water security, agricultural sustainability, and climate resilience. Given Sudan's strategic location in the Nile Basin—supplying 85% of Egypt's freshwater—the work of an</w:t>
      </w:r>
      <w:r>
        <w:t xml:space="preserve"> </w:t>
      </w:r>
      <w:r>
        <w:rPr>
          <w:bCs/>
          <w:b/>
        </w:rPr>
        <w:t xml:space="preserve">Oceanographer</w:t>
      </w:r>
      <w:r>
        <w:t xml:space="preserve"> </w:t>
      </w:r>
      <w:r>
        <w:t xml:space="preserve">in Khartoum must transcend traditional oceanographic boundaries to address transboundary river-marine dynamics.</w:t>
      </w:r>
    </w:p>
    <w:bookmarkEnd w:id="20"/>
    <w:bookmarkStart w:id="21" w:name="ii.-problem-statement"/>
    <w:p>
      <w:pPr>
        <w:pStyle w:val="Heading2"/>
      </w:pPr>
      <w:r>
        <w:t xml:space="preserve">II. Problem Statement</w:t>
      </w:r>
    </w:p>
    <w:p>
      <w:pPr>
        <w:pStyle w:val="FirstParagraph"/>
      </w:pPr>
      <w:r>
        <w:t xml:space="preserve">Sudan faces escalating water security challenges exacerbated by climate change, upstream dam construction (e.g., Grand Ethiopian Renaissance Dam), and population growth. While Khartoum's location makes it an ideal base for monitoring Nile River hydrology, the absence of a dedicated marine science infrastructure has left critical gaps in understanding how river discharge affects Mediterranean marine ecosystems and vice versa. Current water management strategies lack integrated data on sediment transport, nutrient cycles, and pollution pathways from the Nile Delta to coastal waters. Without specialized</w:t>
      </w:r>
      <w:r>
        <w:t xml:space="preserve"> </w:t>
      </w:r>
      <w:r>
        <w:rPr>
          <w:bCs/>
          <w:b/>
        </w:rPr>
        <w:t xml:space="preserve">Oceanographer</w:t>
      </w:r>
      <w:r>
        <w:t xml:space="preserve"> </w:t>
      </w:r>
      <w:r>
        <w:t xml:space="preserve">expertise trained in freshwater-marine transition zones, Sudan cannot effectively participate in regional environmental governance or implement sustainable water policies.</w:t>
      </w:r>
    </w:p>
    <w:bookmarkEnd w:id="21"/>
    <w:bookmarkStart w:id="22" w:name="iii.-research-objectives"/>
    <w:p>
      <w:pPr>
        <w:pStyle w:val="Heading2"/>
      </w:pPr>
      <w:r>
        <w:t xml:space="preserve">III. Research Objectives</w:t>
      </w:r>
    </w:p>
    <w:p>
      <w:pPr>
        <w:numPr>
          <w:ilvl w:val="0"/>
          <w:numId w:val="1001"/>
        </w:numPr>
        <w:pStyle w:val="Compact"/>
      </w:pPr>
      <w:r>
        <w:t xml:space="preserve">To establish the first comprehensive riverine-oceanographic monitoring network across Sudan's Nile Basin from Khartoum to the Mediterranean coast.</w:t>
      </w:r>
    </w:p>
    <w:p>
      <w:pPr>
        <w:numPr>
          <w:ilvl w:val="0"/>
          <w:numId w:val="1001"/>
        </w:numPr>
        <w:pStyle w:val="Compact"/>
      </w:pPr>
      <w:r>
        <w:t xml:space="preserve">To quantify sediment and pollutant fluxes from Khartoum's urban river systems into marine environments using advanced remote sensing and in-situ sampling.</w:t>
      </w:r>
    </w:p>
    <w:p>
      <w:pPr>
        <w:numPr>
          <w:ilvl w:val="0"/>
          <w:numId w:val="1001"/>
        </w:numPr>
        <w:pStyle w:val="Compact"/>
      </w:pPr>
      <w:r>
        <w:t xml:space="preserve">To develop predictive models for climate-induced changes in Nile Delta salinity, erosion, and marine biodiversity using data collected from Khartoum as the analytical hub.</w:t>
      </w:r>
    </w:p>
    <w:p>
      <w:pPr>
        <w:numPr>
          <w:ilvl w:val="0"/>
          <w:numId w:val="1001"/>
        </w:numPr>
        <w:pStyle w:val="Compact"/>
      </w:pPr>
      <w:r>
        <w:t xml:space="preserve">To build local capacity through training Sudanese students in riverine oceanography techniques applicable to both freshwater and coastal systems.</w:t>
      </w:r>
    </w:p>
    <w:p>
      <w:pPr>
        <w:numPr>
          <w:ilvl w:val="0"/>
          <w:numId w:val="1001"/>
        </w:numPr>
        <w:pStyle w:val="Compact"/>
      </w:pPr>
      <w:r>
        <w:t xml:space="preserve">To create a knowledge-sharing platform with Egyptian and Red Sea coastal nations to address transboundary water challenges from Khartoum's strategic position.</w:t>
      </w:r>
    </w:p>
    <w:bookmarkEnd w:id="22"/>
    <w:bookmarkStart w:id="25" w:name="iv.-methodology"/>
    <w:p>
      <w:pPr>
        <w:pStyle w:val="Heading2"/>
      </w:pPr>
      <w:r>
        <w:t xml:space="preserve">IV. Methodology</w:t>
      </w:r>
    </w:p>
    <w:p>
      <w:pPr>
        <w:pStyle w:val="FirstParagraph"/>
      </w:pPr>
      <w:r>
        <w:t xml:space="preserve">The research will deploy a multi-scalar approach centered in Sudan Khartoum, leveraging its unique vantage point for river-marine analysis:</w:t>
      </w:r>
    </w:p>
    <w:bookmarkStart w:id="23" w:name="X8d4da8cd317eb58ab4e6ab0a59044cbc7607555"/>
    <w:p>
      <w:pPr>
        <w:pStyle w:val="Heading3"/>
      </w:pPr>
      <w:r>
        <w:t xml:space="preserve">A. Fieldwork Strategy (Khartoum as Core Base)</w:t>
      </w:r>
    </w:p>
    <w:p>
      <w:pPr>
        <w:numPr>
          <w:ilvl w:val="0"/>
          <w:numId w:val="1002"/>
        </w:numPr>
        <w:pStyle w:val="Compact"/>
      </w:pPr>
      <w:r>
        <w:rPr>
          <w:bCs/>
          <w:b/>
        </w:rPr>
        <w:t xml:space="preserve">Urban River Sampling:</w:t>
      </w:r>
      <w:r>
        <w:t xml:space="preserve"> </w:t>
      </w:r>
      <w:r>
        <w:t xml:space="preserve">Monthly water quality assessments at key Khartoum sampling stations (e.g., Al-Mogran, Soba) measuring turbidity, heavy metals, microplastics, and nutrient loads.</w:t>
      </w:r>
    </w:p>
    <w:p>
      <w:pPr>
        <w:numPr>
          <w:ilvl w:val="0"/>
          <w:numId w:val="1002"/>
        </w:numPr>
        <w:pStyle w:val="Compact"/>
      </w:pPr>
      <w:r>
        <w:rPr>
          <w:bCs/>
          <w:b/>
        </w:rPr>
        <w:t xml:space="preserve">Remote Sensing Integration:</w:t>
      </w:r>
      <w:r>
        <w:t xml:space="preserve"> </w:t>
      </w:r>
      <w:r>
        <w:t xml:space="preserve">Use of satellite imagery (Sentinel-2/3) processed at Khartoum's proposed Oceanographic Data Center to track sediment plumes from the Nile Delta into the Mediterranean.</w:t>
      </w:r>
    </w:p>
    <w:p>
      <w:pPr>
        <w:numPr>
          <w:ilvl w:val="0"/>
          <w:numId w:val="1002"/>
        </w:numPr>
        <w:pStyle w:val="Compact"/>
      </w:pPr>
      <w:r>
        <w:rPr>
          <w:bCs/>
          <w:b/>
        </w:rPr>
        <w:t xml:space="preserve">Collaborative Coastal Surveys:</w:t>
      </w:r>
      <w:r>
        <w:t xml:space="preserve"> </w:t>
      </w:r>
      <w:r>
        <w:t xml:space="preserve">Partnerships with Port Sudan marine research units for complementary coastal sampling, with data analyzed in Khartoum to maintain centralized expertise.</w:t>
      </w:r>
    </w:p>
    <w:bookmarkEnd w:id="23"/>
    <w:bookmarkStart w:id="24" w:name="b.-analytical-framework"/>
    <w:p>
      <w:pPr>
        <w:pStyle w:val="Heading3"/>
      </w:pPr>
      <w:r>
        <w:t xml:space="preserve">B. Analytical Framework</w:t>
      </w:r>
    </w:p>
    <w:p>
      <w:pPr>
        <w:numPr>
          <w:ilvl w:val="0"/>
          <w:numId w:val="1003"/>
        </w:numPr>
        <w:pStyle w:val="Compact"/>
      </w:pPr>
      <w:r>
        <w:rPr>
          <w:bCs/>
          <w:b/>
        </w:rPr>
        <w:t xml:space="preserve">Hydrodynamic Modeling:</w:t>
      </w:r>
      <w:r>
        <w:t xml:space="preserve"> </w:t>
      </w:r>
      <w:r>
        <w:t xml:space="preserve">Application of the Delft3D model to simulate Nile discharge impacts on coastal circulation patterns, calibrated using Khartoum-collected river data.</w:t>
      </w:r>
    </w:p>
    <w:p>
      <w:pPr>
        <w:numPr>
          <w:ilvl w:val="0"/>
          <w:numId w:val="1003"/>
        </w:numPr>
        <w:pStyle w:val="Compact"/>
      </w:pPr>
      <w:r>
        <w:rPr>
          <w:bCs/>
          <w:b/>
        </w:rPr>
        <w:t xml:space="preserve">Cross-System Data Synthesis:</w:t>
      </w:r>
      <w:r>
        <w:t xml:space="preserve"> </w:t>
      </w:r>
      <w:r>
        <w:t xml:space="preserve">Creating a "River-to-Coast" database linking Khartoum's river metrics with Mediterranean marine observations via international databases (e.g., EMODnet).</w:t>
      </w:r>
    </w:p>
    <w:p>
      <w:pPr>
        <w:numPr>
          <w:ilvl w:val="0"/>
          <w:numId w:val="1003"/>
        </w:numPr>
        <w:pStyle w:val="Compact"/>
      </w:pPr>
      <w:r>
        <w:rPr>
          <w:bCs/>
          <w:b/>
        </w:rPr>
        <w:t xml:space="preserve">Community Engagement:</w:t>
      </w:r>
      <w:r>
        <w:t xml:space="preserve"> </w:t>
      </w:r>
      <w:r>
        <w:t xml:space="preserve">Workshops in Khartoum with local farmers and municipal authorities to integrate traditional ecological knowledge with scientific data.</w:t>
      </w:r>
    </w:p>
    <w:bookmarkEnd w:id="24"/>
    <w:bookmarkEnd w:id="25"/>
    <w:bookmarkStart w:id="26" w:name="v.-significance-for-sudan-khartoum"/>
    <w:p>
      <w:pPr>
        <w:pStyle w:val="Heading2"/>
      </w:pPr>
      <w:r>
        <w:t xml:space="preserve">V. Significance for Sudan Khartoum</w:t>
      </w:r>
    </w:p>
    <w:p>
      <w:pPr>
        <w:pStyle w:val="FirstParagraph"/>
      </w:pPr>
      <w:r>
        <w:t xml:space="preserve">This initiative positions Sudan Khartoum as a nexus for aquatic science in the African continent. By developing an</w:t>
      </w:r>
      <w:r>
        <w:t xml:space="preserve"> </w:t>
      </w:r>
      <w:r>
        <w:rPr>
          <w:bCs/>
          <w:b/>
        </w:rPr>
        <w:t xml:space="preserve">Oceanographer</w:t>
      </w:r>
      <w:r>
        <w:t xml:space="preserve">-driven framework that redefines marine science within a riverine context, the project delivers immediate local benefits:</w:t>
      </w:r>
    </w:p>
    <w:p>
      <w:pPr>
        <w:numPr>
          <w:ilvl w:val="0"/>
          <w:numId w:val="1004"/>
        </w:numPr>
        <w:pStyle w:val="Compact"/>
      </w:pPr>
      <w:r>
        <w:rPr>
          <w:bCs/>
          <w:b/>
        </w:rPr>
        <w:t xml:space="preserve">Water Security:</w:t>
      </w:r>
      <w:r>
        <w:t xml:space="preserve"> </w:t>
      </w:r>
      <w:r>
        <w:t xml:space="preserve">Directly informs Khartoum's water treatment protocols and flood management through real-time sediment/pollution data.</w:t>
      </w:r>
    </w:p>
    <w:p>
      <w:pPr>
        <w:numPr>
          <w:ilvl w:val="0"/>
          <w:numId w:val="1004"/>
        </w:numPr>
        <w:pStyle w:val="Compact"/>
      </w:pPr>
      <w:r>
        <w:rPr>
          <w:bCs/>
          <w:b/>
        </w:rPr>
        <w:t xml:space="preserve">Economic Development:</w:t>
      </w:r>
      <w:r>
        <w:t xml:space="preserve"> </w:t>
      </w:r>
      <w:r>
        <w:t xml:space="preserve">Supports agriculture in Sudan's Nile Valley by predicting nutrient availability for irrigation, with export potential to Red Sea coastal nations.</w:t>
      </w:r>
    </w:p>
    <w:p>
      <w:pPr>
        <w:numPr>
          <w:ilvl w:val="0"/>
          <w:numId w:val="1004"/>
        </w:numPr>
        <w:pStyle w:val="Compact"/>
      </w:pPr>
      <w:r>
        <w:rPr>
          <w:bCs/>
          <w:b/>
        </w:rPr>
        <w:t xml:space="preserve">Climate Adaptation:</w:t>
      </w:r>
      <w:r>
        <w:t xml:space="preserve"> </w:t>
      </w:r>
      <w:r>
        <w:t xml:space="preserve">Provides early warnings for saltwater intrusion into Khartoum's groundwater aquifers—a growing threat as Mediterranean sea levels rise.</w:t>
      </w:r>
    </w:p>
    <w:p>
      <w:pPr>
        <w:numPr>
          <w:ilvl w:val="0"/>
          <w:numId w:val="1004"/>
        </w:numPr>
        <w:pStyle w:val="Compact"/>
      </w:pPr>
      <w:r>
        <w:rPr>
          <w:bCs/>
          <w:b/>
        </w:rPr>
        <w:t xml:space="preserve">National Capacity Building:</w:t>
      </w:r>
      <w:r>
        <w:t xml:space="preserve"> </w:t>
      </w:r>
      <w:r>
        <w:t xml:space="preserve">Establishes Sudan's first postgraduate program in Riverine Oceanography at University of Khartoum, creating local expertise to replace reliance on foreign consultants.</w:t>
      </w:r>
    </w:p>
    <w:bookmarkEnd w:id="26"/>
    <w:bookmarkStart w:id="27" w:name="vi.-expected-outcomes-and-dissemination"/>
    <w:p>
      <w:pPr>
        <w:pStyle w:val="Heading2"/>
      </w:pPr>
      <w:r>
        <w:t xml:space="preserve">VI. Expected Outcomes and Dissemination</w:t>
      </w:r>
    </w:p>
    <w:p>
      <w:pPr>
        <w:pStyle w:val="FirstParagraph"/>
      </w:pPr>
      <w:r>
        <w:t xml:space="preserve">The research will produce:</w:t>
      </w:r>
    </w:p>
    <w:p>
      <w:pPr>
        <w:numPr>
          <w:ilvl w:val="0"/>
          <w:numId w:val="1005"/>
        </w:numPr>
        <w:pStyle w:val="Compact"/>
      </w:pPr>
      <w:r>
        <w:rPr>
          <w:bCs/>
          <w:b/>
        </w:rPr>
        <w:t xml:space="preserve">Technical Outputs:</w:t>
      </w:r>
      <w:r>
        <w:t xml:space="preserve"> </w:t>
      </w:r>
      <w:r>
        <w:t xml:space="preserve">A publicly accessible Khartoum Oceanographic Portal with live river-marine data dashboards for policymakers.</w:t>
      </w:r>
    </w:p>
    <w:p>
      <w:pPr>
        <w:numPr>
          <w:ilvl w:val="0"/>
          <w:numId w:val="1005"/>
        </w:numPr>
        <w:pStyle w:val="Compact"/>
      </w:pPr>
      <w:r>
        <w:rPr>
          <w:bCs/>
          <w:b/>
        </w:rPr>
        <w:t xml:space="preserve">Policy Frameworks:</w:t>
      </w:r>
      <w:r>
        <w:t xml:space="preserve"> </w:t>
      </w:r>
      <w:r>
        <w:t xml:space="preserve">Sudan's first National River-Marine Integrated Management Plan, adopted by the Ministry of Water Resources in Khartoum.</w:t>
      </w:r>
    </w:p>
    <w:p>
      <w:pPr>
        <w:numPr>
          <w:ilvl w:val="0"/>
          <w:numId w:val="1005"/>
        </w:numPr>
        <w:pStyle w:val="Compact"/>
      </w:pPr>
      <w:r>
        <w:rPr>
          <w:bCs/>
          <w:b/>
        </w:rPr>
        <w:t xml:space="preserve">Scholarly Impact:</w:t>
      </w:r>
      <w:r>
        <w:t xml:space="preserve"> </w:t>
      </w:r>
      <w:r>
        <w:t xml:space="preserve">5+ peer-reviewed publications in journals like *Journal of Hydrology* and *Marine Pollution Bulletin*, highlighting Sudanese contributions to oceanographic science.</w:t>
      </w:r>
    </w:p>
    <w:p>
      <w:pPr>
        <w:numPr>
          <w:ilvl w:val="0"/>
          <w:numId w:val="1005"/>
        </w:numPr>
        <w:pStyle w:val="Compact"/>
      </w:pPr>
      <w:r>
        <w:rPr>
          <w:bCs/>
          <w:b/>
        </w:rPr>
        <w:t xml:space="preserve">Regional Influence:</w:t>
      </w:r>
      <w:r>
        <w:t xml:space="preserve"> </w:t>
      </w:r>
      <w:r>
        <w:t xml:space="preserve">A standardized monitoring protocol adopted by the Nile Basin Initiative (NBI) for all member states, with Khartoum as the technical coordinator.</w:t>
      </w:r>
    </w:p>
    <w:bookmarkEnd w:id="27"/>
    <w:bookmarkStart w:id="28"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Sudan Khartoum</w:t>
            </w:r>
          </w:p>
        </w:tc>
      </w:tr>
      <w:tr>
        <w:tc>
          <w:tcPr/>
          <w:p>
            <w:pPr>
              <w:pStyle w:val="Compact"/>
              <w:jc w:val="left"/>
            </w:pPr>
            <w:r>
              <w:t xml:space="preserve">Establishment (Months 1-6)</w:t>
            </w:r>
          </w:p>
        </w:tc>
        <w:tc>
          <w:tcPr/>
          <w:p>
            <w:pPr>
              <w:pStyle w:val="Compact"/>
              <w:jc w:val="left"/>
            </w:pPr>
            <w:r>
              <w:t xml:space="preserve">6 months</w:t>
            </w:r>
          </w:p>
        </w:tc>
        <w:tc>
          <w:tcPr/>
          <w:p>
            <w:pPr>
              <w:pStyle w:val="Compact"/>
              <w:jc w:val="left"/>
            </w:pPr>
            <w:r>
              <w:t xml:space="preserve">Procurement of field equipment; Training of Sudanese technicians at University of Khartoum; Launch of data center.</w:t>
            </w:r>
          </w:p>
        </w:tc>
      </w:tr>
      <w:tr>
        <w:tc>
          <w:tcPr/>
          <w:p>
            <w:pPr>
              <w:pStyle w:val="Compact"/>
              <w:jc w:val="left"/>
            </w:pPr>
            <w:r>
              <w:t xml:space="preserve">Baseline Studies (Months 7-18)</w:t>
            </w:r>
          </w:p>
        </w:tc>
        <w:tc>
          <w:tcPr/>
          <w:p>
            <w:pPr>
              <w:pStyle w:val="Compact"/>
              <w:jc w:val="left"/>
            </w:pPr>
            <w:r>
              <w:t xml:space="preserve">12 months</w:t>
            </w:r>
          </w:p>
        </w:tc>
        <w:tc>
          <w:tcPr/>
          <w:p>
            <w:pPr>
              <w:pStyle w:val="Compact"/>
              <w:jc w:val="left"/>
            </w:pPr>
            <w:r>
              <w:t xml:space="preserve">River sampling across Khartoum; Coastal collaboration setup with Port Sudan; Model calibration.</w:t>
            </w:r>
          </w:p>
        </w:tc>
      </w:tr>
      <w:tr>
        <w:tc>
          <w:tcPr/>
          <w:p>
            <w:pPr>
              <w:pStyle w:val="Compact"/>
              <w:jc w:val="left"/>
            </w:pPr>
            <w:r>
              <w:t xml:space="preserve">Integration &amp; Policy (Months 19-36)</w:t>
            </w:r>
          </w:p>
        </w:tc>
        <w:tc>
          <w:tcPr/>
          <w:p>
            <w:pPr>
              <w:pStyle w:val="Compact"/>
              <w:jc w:val="left"/>
            </w:pPr>
            <w:r>
              <w:t xml:space="preserve">18 months</w:t>
            </w:r>
          </w:p>
        </w:tc>
        <w:tc>
          <w:tcPr/>
          <w:p>
            <w:pPr>
              <w:pStyle w:val="Compact"/>
              <w:jc w:val="left"/>
            </w:pPr>
            <w:r>
              <w:t xml:space="preserve">Data synthesis for national policy; Regional workshops; Capacity-building programs.</w:t>
            </w:r>
          </w:p>
        </w:tc>
      </w:tr>
    </w:tbl>
    <w:bookmarkEnd w:id="28"/>
    <w:bookmarkStart w:id="29" w:name="viii.-conclusion"/>
    <w:p>
      <w:pPr>
        <w:pStyle w:val="Heading2"/>
      </w:pPr>
      <w:r>
        <w:t xml:space="preserve">VIII. Conclusion</w:t>
      </w:r>
    </w:p>
    <w:p>
      <w:pPr>
        <w:pStyle w:val="FirstParagraph"/>
      </w:pPr>
      <w:r>
        <w:t xml:space="preserve">This research proposal reimagines the role of an</w:t>
      </w:r>
      <w:r>
        <w:t xml:space="preserve"> </w:t>
      </w:r>
      <w:r>
        <w:rPr>
          <w:bCs/>
          <w:b/>
        </w:rPr>
        <w:t xml:space="preserve">Oceanographer</w:t>
      </w:r>
      <w:r>
        <w:t xml:space="preserve"> </w:t>
      </w:r>
      <w:r>
        <w:t xml:space="preserve">in Sudan Khartoum beyond conventional maritime contexts, transforming it into a catalyst for continental water security. By anchoring advanced aquatic science in Sudan's heartland and leveraging its unique riverine position, this project addresses critical gaps that have hindered Nile Basin cooperation. The work directly aligns with Sudan's National Vision 2035 for sustainable development and positions Khartoum as an emerging center for innovative water research. Crucially, it demonstrates how landlocked nations can contribute meaningfully to global oceanographic science through context-specific adaptation—proving that the expertise of an</w:t>
      </w:r>
      <w:r>
        <w:t xml:space="preserve"> </w:t>
      </w:r>
      <w:r>
        <w:rPr>
          <w:bCs/>
          <w:b/>
        </w:rPr>
        <w:t xml:space="preserve">Oceanographer</w:t>
      </w:r>
      <w:r>
        <w:t xml:space="preserve"> </w:t>
      </w:r>
      <w:r>
        <w:t xml:space="preserve">is indispensable even in the absence of a coastline. This initiative will not only safeguard Sudan's water resources but also set a precedent for inland nations seeking to participate in marine environmental stewardship through strategic scientific innovation rooted in their geographical reality.</w:t>
      </w:r>
    </w:p>
    <w:p>
      <w:pPr>
        <w:pStyle w:val="BodyText"/>
      </w:pPr>
      <w:r>
        <w:rPr>
          <w:iCs/>
          <w:i/>
        </w:rPr>
        <w:t xml:space="preserve">This proposal requires an initial investment of $450,000 over 3 years, including equipment, local personnel (8 positions), and capacity-building. All funding will be channeled through Sudan's Ministry of Higher Education with international partnerships (UNEP-HEP) for technical oversight.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Riverine and Coastal Oceanographic Studies in Sudan Khartoum</dc:title>
  <dc:creator/>
  <dc:language>en</dc:language>
  <cp:keywords/>
  <dcterms:created xsi:type="dcterms:W3CDTF">2026-07-21T05:41:55Z</dcterms:created>
  <dcterms:modified xsi:type="dcterms:W3CDTF">2026-07-21T05:41:55Z</dcterms:modified>
</cp:coreProperties>
</file>

<file path=docProps/custom.xml><?xml version="1.0" encoding="utf-8"?>
<Properties xmlns="http://schemas.openxmlformats.org/officeDocument/2006/custom-properties" xmlns:vt="http://schemas.openxmlformats.org/officeDocument/2006/docPropsVTypes"/>
</file>