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Thailand</w:t>
      </w:r>
      <w:r>
        <w:t xml:space="preserve"> </w:t>
      </w:r>
      <w:r>
        <w:t xml:space="preserve">Bangkok</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p>
    <w:bookmarkStart w:id="28" w:name="X768d77269b2ff886a2afd55c9b05f5eb86f8c98"/>
    <w:p>
      <w:pPr>
        <w:pStyle w:val="Heading1"/>
      </w:pPr>
      <w:r>
        <w:t xml:space="preserve">Research Proposal: Advancing Marine Science in Thailand Bangkok through the Role of an Oceanographer</w:t>
      </w:r>
    </w:p>
    <w:bookmarkStart w:id="20" w:name="abstract"/>
    <w:p>
      <w:pPr>
        <w:pStyle w:val="Heading2"/>
      </w:pPr>
      <w:r>
        <w:t xml:space="preserve">Abstract</w:t>
      </w:r>
    </w:p>
    <w:p>
      <w:pPr>
        <w:pStyle w:val="FirstParagraph"/>
      </w:pPr>
      <w:r>
        <w:t xml:space="preserve">This Research Proposal outlines a critical study to address escalating coastal environmental challenges in Thailand Bangkok, leveraging the expertise of a dedicated Oceanographer. Focusing on the Chao Phraya River Estuary and its integration with the Gulf of Thailand, this project investigates pollution dynamics, climate vulnerability, and biodiversity loss in one of Southeast Asia’s most densely populated urban estuaries. The proposed work directly engages an Oceanographer to conduct multidisciplinary field assessments, model future scenarios under climate change, and develop actionable strategies for sustainable coastal management. This Research Proposal aligns with Thailand’s national environmental priorities and global UN Sustainable Development Goals (SDGs), positioning Bangkok as a hub for innovative marine science in the ASEAN region.</w:t>
      </w:r>
    </w:p>
    <w:bookmarkEnd w:id="20"/>
    <w:bookmarkStart w:id="21" w:name="Xbf9fdcc6279f67cdda5c909201b0f92d53f5c1d"/>
    <w:p>
      <w:pPr>
        <w:pStyle w:val="Heading2"/>
      </w:pPr>
      <w:r>
        <w:t xml:space="preserve">1. Introduction: The Urgency of Marine Science in Thailand Bangkok</w:t>
      </w:r>
    </w:p>
    <w:p>
      <w:pPr>
        <w:pStyle w:val="FirstParagraph"/>
      </w:pPr>
      <w:r>
        <w:t xml:space="preserve">Bangkok, Thailand’s capital and economic heartland, faces unprecedented pressure on its coastal ecosystems due to rapid urbanization, industrial expansion, and climate change. While often perceived as an inland city, Bangkok’s metropolitan area extends into the Chao Phraya Delta—a complex estuarine system connecting directly to the Gulf of Thailand. This interface is critically vulnerable: annual plastic pollution exceeds 100 tons in riverine catchments (Thai Environmental Agency, 2023), saltwater intrusion threatens freshwater aquifers for 5 million residents, and rising sea levels risk flooding critical infrastructure by 2100 (World Bank, 2024). The role of the Oceanographer becomes indispensable here. Unlike traditional oceanographic studies focused on open seas, this Research Proposal centers on an urban estuary where land-based pollution meets marine systems—a unique challenge demanding localized expertise. An Oceanographer in Thailand Bangkok must bridge scientific rigor with community-driven solutions to protect both ecological integrity and human livelihoods.</w:t>
      </w:r>
    </w:p>
    <w:bookmarkEnd w:id="21"/>
    <w:bookmarkStart w:id="22" w:name="problem-statement-and-research-gaps"/>
    <w:p>
      <w:pPr>
        <w:pStyle w:val="Heading2"/>
      </w:pPr>
      <w:r>
        <w:t xml:space="preserve">2. Problem Statement and Research Gaps</w:t>
      </w:r>
    </w:p>
    <w:p>
      <w:pPr>
        <w:pStyle w:val="FirstParagraph"/>
      </w:pPr>
      <w:r>
        <w:t xml:space="preserve">Current marine research in Thailand Bangkok remains fragmented, often prioritizing offshore coral reefs while neglecting the polluted riverine-influenced estuaries that define the city’s coastline. Key gaps include: (a) insufficient data on microplastic accumulation in sediment and benthic habitats near urban discharge points; (b) inadequate modeling of compound climate threats (e.g., sea-level rise + monsoon intensification) on coastal erosion; and (c) limited integration of Indigenous knowledge with scientific monitoring. A dedicated Oceanographer is urgently required to synthesize these gaps. Without targeted expertise, Thailand’s National Strategy for Climate Change Adaptation (2024–2030) lacks the empirical foundation needed for effective coastal governance in Bangkok.</w:t>
      </w:r>
    </w:p>
    <w:bookmarkEnd w:id="22"/>
    <w:bookmarkStart w:id="23" w:name="research-objectives"/>
    <w:p>
      <w:pPr>
        <w:pStyle w:val="Heading2"/>
      </w:pPr>
      <w:r>
        <w:t xml:space="preserve">3. Research Objectives</w:t>
      </w:r>
    </w:p>
    <w:p>
      <w:pPr>
        <w:pStyle w:val="FirstParagraph"/>
      </w:pPr>
      <w:r>
        <w:t xml:space="preserve">This Research Proposal defines three core objectives to be executed by an Oceanographer based in Thailand Bangkok:</w:t>
      </w:r>
    </w:p>
    <w:p>
      <w:pPr>
        <w:numPr>
          <w:ilvl w:val="0"/>
          <w:numId w:val="1001"/>
        </w:numPr>
        <w:pStyle w:val="Compact"/>
      </w:pPr>
      <w:r>
        <w:rPr>
          <w:bCs/>
          <w:b/>
        </w:rPr>
        <w:t xml:space="preserve">Evaluate Pollution Hotspots:</w:t>
      </w:r>
      <w:r>
        <w:t xml:space="preserve"> </w:t>
      </w:r>
      <w:r>
        <w:t xml:space="preserve">Map microplastic concentrations, heavy metals, and nutrient loads across the Chao Phraya Estuary using drone-assisted sampling and sediment cores from 15 strategic sites (e.g., Bang Na, Samut Prakan).</w:t>
      </w:r>
    </w:p>
    <w:p>
      <w:pPr>
        <w:numPr>
          <w:ilvl w:val="0"/>
          <w:numId w:val="1001"/>
        </w:numPr>
        <w:pStyle w:val="Compact"/>
      </w:pPr>
      <w:r>
        <w:rPr>
          <w:bCs/>
          <w:b/>
        </w:rPr>
        <w:t xml:space="preserve">Model Climate Vulnerability:</w:t>
      </w:r>
      <w:r>
        <w:t xml:space="preserve"> </w:t>
      </w:r>
      <w:r>
        <w:t xml:space="preserve">Develop a high-resolution GIS-based model predicting saltwater intrusion depth and flood frequency for Bangkok’s coastal districts under RCP 4.5 and 8.5 climate scenarios by 2040.</w:t>
      </w:r>
    </w:p>
    <w:p>
      <w:pPr>
        <w:numPr>
          <w:ilvl w:val="0"/>
          <w:numId w:val="1001"/>
        </w:numPr>
        <w:pStyle w:val="Compact"/>
      </w:pPr>
      <w:r>
        <w:rPr>
          <w:bCs/>
          <w:b/>
        </w:rPr>
        <w:t xml:space="preserve">Co-Create Community Resilience Frameworks:</w:t>
      </w:r>
      <w:r>
        <w:t xml:space="preserve"> </w:t>
      </w:r>
      <w:r>
        <w:t xml:space="preserve">Partner with local fisherfolk associations, Bangkok Metropolitan Administration (BMA), and Chulalongkorn University to design low-cost, community-led monitoring protocols for early warning systems.</w:t>
      </w:r>
    </w:p>
    <w:bookmarkEnd w:id="23"/>
    <w:bookmarkStart w:id="24" w:name="X47a7165a3bc15286dd1d9a323410ae6026745ff"/>
    <w:p>
      <w:pPr>
        <w:pStyle w:val="Heading2"/>
      </w:pPr>
      <w:r>
        <w:t xml:space="preserve">4. Methodology: Oceanographer-Driven Fieldwork in Thailand Bangkok</w:t>
      </w:r>
    </w:p>
    <w:p>
      <w:pPr>
        <w:pStyle w:val="FirstParagraph"/>
      </w:pPr>
      <w:r>
        <w:t xml:space="preserve">The Research Proposal mandates an Oceanographer to lead all field operations, ensuring methodological precision grounded in Bangkok’s context. Phase 1 involves baseline data collection during the dry season (January–April 2025) using:</w:t>
      </w:r>
    </w:p>
    <w:p>
      <w:pPr>
        <w:numPr>
          <w:ilvl w:val="0"/>
          <w:numId w:val="1002"/>
        </w:numPr>
        <w:pStyle w:val="Compact"/>
      </w:pPr>
      <w:r>
        <w:t xml:space="preserve">Surface water and sediment sampling at estuarine interfaces</w:t>
      </w:r>
    </w:p>
    <w:p>
      <w:pPr>
        <w:numPr>
          <w:ilvl w:val="0"/>
          <w:numId w:val="1002"/>
        </w:numPr>
        <w:pStyle w:val="Compact"/>
      </w:pPr>
      <w:r>
        <w:t xml:space="preserve">Acoustic Doppler Current Profilers (ADCPs) to measure tidal-driven pollutant dispersion</w:t>
      </w:r>
    </w:p>
    <w:p>
      <w:pPr>
        <w:numPr>
          <w:ilvl w:val="0"/>
          <w:numId w:val="1002"/>
        </w:numPr>
        <w:pStyle w:val="Compact"/>
      </w:pPr>
      <w:r>
        <w:t xml:space="preserve">Community-led "Citizen Science" workshops training 50+ local volunteers in data collection</w:t>
      </w:r>
    </w:p>
    <w:p>
      <w:pPr>
        <w:pStyle w:val="FirstParagraph"/>
      </w:pPr>
      <w:r>
        <w:t xml:space="preserve">Phase 2 (May–October 2025) uses machine learning algorithms to process satellite imagery from the Thai National Space Agency, cross-referenced with Oceanographer-collected field data. Crucially, all analyses will be contextualized within Bangkok’s socio-ecological reality—e.g., correlating plastic pollution levels with industrial zones near the Eastern Seaboard Economic Corridor. The Oceanographer will collaborate directly with Thailand’s Department of Marine and Coastal Resources (DMCR) to ensure findings inform policy drafts for the National Biodiversity Strategy.</w:t>
      </w:r>
    </w:p>
    <w:bookmarkEnd w:id="24"/>
    <w:bookmarkStart w:id="25" w:name="X539cd2841632b336eb4a179c63b6497cca42b63"/>
    <w:p>
      <w:pPr>
        <w:pStyle w:val="Heading2"/>
      </w:pPr>
      <w:r>
        <w:t xml:space="preserve">5. Significance for Thailand Bangkok and Global Relevance</w:t>
      </w:r>
    </w:p>
    <w:p>
      <w:pPr>
        <w:pStyle w:val="FirstParagraph"/>
      </w:pPr>
      <w:r>
        <w:t xml:space="preserve">This Research Proposal delivers transformative value for Thailand Bangkok by providing the first comprehensive estuarine health assessment in a megacity setting. The Oceanographer’s work will directly support:</w:t>
      </w:r>
    </w:p>
    <w:p>
      <w:pPr>
        <w:numPr>
          <w:ilvl w:val="0"/>
          <w:numId w:val="1003"/>
        </w:numPr>
        <w:pStyle w:val="Compact"/>
      </w:pPr>
      <w:r>
        <w:t xml:space="preserve">BMA’s Coastal Resilience Master Plan 2035 through evidence-based flood mitigation zones</w:t>
      </w:r>
    </w:p>
    <w:p>
      <w:pPr>
        <w:numPr>
          <w:ilvl w:val="0"/>
          <w:numId w:val="1003"/>
        </w:numPr>
        <w:pStyle w:val="Compact"/>
      </w:pPr>
      <w:r>
        <w:t xml:space="preserve">Thailand’s "Plastic Waste Management Strategy" with quantifiable targets for river cleanup initiatives</w:t>
      </w:r>
    </w:p>
    <w:p>
      <w:pPr>
        <w:numPr>
          <w:ilvl w:val="0"/>
          <w:numId w:val="1003"/>
        </w:numPr>
        <w:pStyle w:val="Compact"/>
      </w:pPr>
      <w:r>
        <w:t xml:space="preserve">A regional training program for ASEAN Oceanographers on urban estuary management</w:t>
      </w:r>
    </w:p>
    <w:p>
      <w:pPr>
        <w:pStyle w:val="FirstParagraph"/>
      </w:pPr>
      <w:r>
        <w:t xml:space="preserve">Globally, the project offers a replicable model for coastal cities in Vietnam, Indonesia, and India—where 90% of marine plastic originates from land-based sources (UNEP, 2023). By centering the Oceanographer’s role in bridging science-policy gaps within Thailand Bangkok, this study transcends local scope to advance sustainable urbanization frameworks worldwide.</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three tangible outputs by Q4 2025:</w:t>
      </w:r>
    </w:p>
    <w:p>
      <w:pPr>
        <w:numPr>
          <w:ilvl w:val="0"/>
          <w:numId w:val="1004"/>
        </w:numPr>
        <w:pStyle w:val="Compact"/>
      </w:pPr>
      <w:r>
        <w:t xml:space="preserve">A public dashboard on the Chao Phraya Estuary’s health index, updated quarterly via BMA’s open-data portal.</w:t>
      </w:r>
    </w:p>
    <w:p>
      <w:pPr>
        <w:numPr>
          <w:ilvl w:val="0"/>
          <w:numId w:val="1004"/>
        </w:numPr>
        <w:pStyle w:val="Compact"/>
      </w:pPr>
      <w:r>
        <w:t xml:space="preserve">A peer-reviewed journal article in "Marine Pollution Bulletin" with actionable policy briefs for Thai ministries.</w:t>
      </w:r>
    </w:p>
    <w:p>
      <w:pPr>
        <w:numPr>
          <w:ilvl w:val="0"/>
          <w:numId w:val="1004"/>
        </w:numPr>
        <w:pStyle w:val="Compact"/>
      </w:pPr>
      <w:r>
        <w:t xml:space="preserve">Training modules for 100+ community leaders on estuarine monitoring, certified by the Thai Oceanographic Society.</w:t>
      </w:r>
    </w:p>
    <w:p>
      <w:pPr>
        <w:pStyle w:val="FirstParagraph"/>
      </w:pPr>
      <w:r>
        <w:t xml:space="preserve">Dissemination will prioritize accessibility: multilingual workshops at Bangkok’s Suan Lum Night Bazaar (reaching low-income communities), and a dedicated "Oceanographer in Bangkok" podcast series. All data will be archived with Thailand’s National Database of Environmental Science to ensure long-term utility for future Research Proposals.</w:t>
      </w:r>
    </w:p>
    <w:bookmarkEnd w:id="26"/>
    <w:bookmarkStart w:id="27" w:name="conclusion"/>
    <w:p>
      <w:pPr>
        <w:pStyle w:val="Heading2"/>
      </w:pPr>
      <w:r>
        <w:t xml:space="preserve">7. Conclusion</w:t>
      </w:r>
    </w:p>
    <w:p>
      <w:pPr>
        <w:pStyle w:val="FirstParagraph"/>
      </w:pPr>
      <w:r>
        <w:t xml:space="preserve">Thailand Bangkok stands at a pivotal moment where marine science is no longer a peripheral concern but a cornerstone of urban survival. This Research Proposal positions the Oceanographer not as an external consultant, but as an embedded steward of Thailand’s coastal future. By anchoring the study in Bangkok’s unique ecological and socio-economic fabric, this project delivers immediate relevance to Thai communities while contributing to global ocean governance. The Oceanographer’s expertise—applied through rigorous fieldwork, community collaboration, and adaptive policy design—will transform how Thailand addresses its most pressing marine challenges. We urge stakeholders including the Thai Ministry of Natural Resources and Environment (MNRE), international donors like GEF-UNDP, and local universities to endorse this initiative as a blueprint for resilient coastal development in the 21st century. The time for dedicated marine science in Thailand Bangkok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Thailand Bangkok through the Role of an Oceanographer</dc:title>
  <dc:creator/>
  <cp:keywords/>
  <dcterms:created xsi:type="dcterms:W3CDTF">2025-12-10T07:54:17Z</dcterms:created>
  <dcterms:modified xsi:type="dcterms:W3CDTF">2025-12-10T07:54:17Z</dcterms:modified>
</cp:coreProperties>
</file>

<file path=docProps/custom.xml><?xml version="1.0" encoding="utf-8"?>
<Properties xmlns="http://schemas.openxmlformats.org/officeDocument/2006/custom-properties" xmlns:vt="http://schemas.openxmlformats.org/officeDocument/2006/docPropsVTypes"/>
</file>