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Freshwater</w:t>
      </w:r>
      <w:r>
        <w:t xml:space="preserve"> </w:t>
      </w:r>
      <w:r>
        <w:t xml:space="preserve">Oceanography</w:t>
      </w:r>
      <w:r>
        <w:t xml:space="preserve"> </w:t>
      </w:r>
      <w:r>
        <w:t xml:space="preserve">in</w:t>
      </w:r>
      <w:r>
        <w:t xml:space="preserve"> </w:t>
      </w:r>
      <w:r>
        <w:t xml:space="preserve">Lake</w:t>
      </w:r>
      <w:r>
        <w:t xml:space="preserve"> </w:t>
      </w:r>
      <w:r>
        <w:t xml:space="preserve">Victoria</w:t>
      </w:r>
    </w:p>
    <w:bookmarkStart w:id="32" w:name="Xa19317845f9cda76379584ab37d6a01b26dcf40"/>
    <w:p>
      <w:pPr>
        <w:pStyle w:val="Heading1"/>
      </w:pPr>
      <w:r>
        <w:t xml:space="preserve">Research Proposal: Advancing Aquatic Science Through Freshwater Oceanography in Uganda's Lake Victoria Basin</w:t>
      </w:r>
    </w:p>
    <w:bookmarkStart w:id="21" w:name="Xa4e682193a7c8c7fc4caade5f0f6b72ddef200d"/>
    <w:p>
      <w:pPr>
        <w:pStyle w:val="Heading2"/>
      </w:pPr>
      <w:r>
        <w:t xml:space="preserve">Prepared for: Kampala, Uganda Research Council &amp; Ministry of Water and Environment</w:t>
      </w:r>
    </w:p>
    <w:bookmarkStart w:id="20" w:name="Xfca99e1d03c66cace1692792e2ffbbc926add17"/>
    <w:p>
      <w:pPr>
        <w:pStyle w:val="Heading3"/>
      </w:pPr>
      <w:r>
        <w:t xml:space="preserve">Submitted by: International Center for Limnological Studies (ICLS)</w:t>
      </w:r>
    </w:p>
    <w:p>
      <w:pPr>
        <w:pStyle w:val="FirstParagraph"/>
      </w:pPr>
      <w:r>
        <w:rPr>
          <w:bCs/>
          <w:b/>
        </w:rPr>
        <w:t xml:space="preserve">Date:</w:t>
      </w:r>
      <w:r>
        <w:t xml:space="preserve"> </w:t>
      </w:r>
      <w:r>
        <w:t xml:space="preserve">October 26, 2023</w:t>
      </w:r>
    </w:p>
    <w:bookmarkEnd w:id="20"/>
    <w:bookmarkEnd w:id="21"/>
    <w:bookmarkStart w:id="22" w:name="Xd92b69dcb5fbf2dfa5cb17bd58d4e7ac7545829"/>
    <w:p>
      <w:pPr>
        <w:pStyle w:val="Heading2"/>
      </w:pPr>
      <w:r>
        <w:t xml:space="preserve">1. Introduction: The Imperative of Freshwater Oceanography in Landlocked Uganda</w:t>
      </w:r>
    </w:p>
    <w:p>
      <w:pPr>
        <w:pStyle w:val="FirstParagraph"/>
      </w:pPr>
      <w:r>
        <w:t xml:space="preserve">Uganda, a landlocked nation in East Africa, faces complex aquatic challenges despite its lack of ocean coastline. With Lake Victoria—the world's second-largest freshwater lake and primary water resource for 30 million people—occupying 15% of Uganda's territory, the need for specialized aquatic research is critical. This proposal introduces a groundbreaking study led by a certified</w:t>
      </w:r>
      <w:r>
        <w:t xml:space="preserve"> </w:t>
      </w:r>
      <w:r>
        <w:rPr>
          <w:iCs/>
          <w:i/>
        </w:rPr>
        <w:t xml:space="preserve">oceanographer</w:t>
      </w:r>
      <w:r>
        <w:t xml:space="preserve"> </w:t>
      </w:r>
      <w:r>
        <w:t xml:space="preserve">with expertise in large-lake systems, applying oceanographic methodologies to Lake Victoria's unique ecosystem. While traditional oceanography focuses on marine environments, this project pioneers "freshwater oceanography" tailored to Uganda's most vital water body. Kampala, as the national capital and research hub, will serve as the operational base for this initiative.</w:t>
      </w:r>
    </w:p>
    <w:bookmarkEnd w:id="22"/>
    <w:bookmarkStart w:id="23" w:name="Xa0b0fc63db4e04f0dcd8bf4b7c548cbe89d0a25"/>
    <w:p>
      <w:pPr>
        <w:pStyle w:val="Heading2"/>
      </w:pPr>
      <w:r>
        <w:t xml:space="preserve">2. Problem Statement: Critical Knowledge Gaps in Lake Victoria Management</w:t>
      </w:r>
    </w:p>
    <w:p>
      <w:pPr>
        <w:pStyle w:val="FirstParagraph"/>
      </w:pPr>
      <w:r>
        <w:t xml:space="preserve">Despite its ecological and economic significance (providing 80% of Uganda's fish catch and freshwater for 65% of citizens), Lake Victoria suffers from severe threats:</w:t>
      </w:r>
    </w:p>
    <w:p>
      <w:pPr>
        <w:numPr>
          <w:ilvl w:val="0"/>
          <w:numId w:val="1001"/>
        </w:numPr>
        <w:pStyle w:val="Compact"/>
      </w:pPr>
      <w:r>
        <w:t xml:space="preserve">Accelerated eutrophication due to agricultural runoff and sewage</w:t>
      </w:r>
    </w:p>
    <w:p>
      <w:pPr>
        <w:numPr>
          <w:ilvl w:val="0"/>
          <w:numId w:val="1001"/>
        </w:numPr>
        <w:pStyle w:val="Compact"/>
      </w:pPr>
      <w:r>
        <w:t xml:space="preserve">Invasive species (e.g., water hyacinth, Nile perch) disrupting food webs</w:t>
      </w:r>
    </w:p>
    <w:p>
      <w:pPr>
        <w:numPr>
          <w:ilvl w:val="0"/>
          <w:numId w:val="1001"/>
        </w:numPr>
        <w:pStyle w:val="Compact"/>
      </w:pPr>
      <w:r>
        <w:t xml:space="preserve">Climate-induced temperature shifts altering fish migration patterns</w:t>
      </w:r>
    </w:p>
    <w:p>
      <w:pPr>
        <w:numPr>
          <w:ilvl w:val="0"/>
          <w:numId w:val="1001"/>
        </w:numPr>
        <w:pStyle w:val="Compact"/>
      </w:pPr>
      <w:r>
        <w:t xml:space="preserve">Lack of integrated monitoring systems for real-time ecosystem assessment</w:t>
      </w:r>
    </w:p>
    <w:p>
      <w:pPr>
        <w:pStyle w:val="FirstParagraph"/>
      </w:pPr>
      <w:r>
        <w:t xml:space="preserve">Current research lacks the holistic, oceanographic-scale approach required to address these interconnected challenges. Uganda's national institutions currently lack in-country expertise in advanced aquatic system analysis, relying on fragmented data from foreign researchers. This project directly bridges that gap by deploying a specialized</w:t>
      </w:r>
      <w:r>
        <w:t xml:space="preserve"> </w:t>
      </w:r>
      <w:r>
        <w:rPr>
          <w:iCs/>
          <w:i/>
        </w:rPr>
        <w:t xml:space="preserve">oceanographer</w:t>
      </w:r>
      <w:r>
        <w:t xml:space="preserve"> </w:t>
      </w:r>
      <w:r>
        <w:t xml:space="preserve">to Kampala-based operations for comprehensive lake assessment.</w:t>
      </w:r>
    </w:p>
    <w:bookmarkEnd w:id="23"/>
    <w:bookmarkStart w:id="24" w:name="research-objectives"/>
    <w:p>
      <w:pPr>
        <w:pStyle w:val="Heading2"/>
      </w:pPr>
      <w:r>
        <w:t xml:space="preserve">3. Research Objectives</w:t>
      </w:r>
    </w:p>
    <w:p>
      <w:pPr>
        <w:pStyle w:val="FirstParagraph"/>
      </w:pPr>
      <w:r>
        <w:t xml:space="preserve">This 18-month project aims to:</w:t>
      </w:r>
    </w:p>
    <w:p>
      <w:pPr>
        <w:numPr>
          <w:ilvl w:val="0"/>
          <w:numId w:val="1002"/>
        </w:numPr>
        <w:pStyle w:val="Compact"/>
      </w:pPr>
      <w:r>
        <w:rPr>
          <w:bCs/>
          <w:b/>
        </w:rPr>
        <w:t xml:space="preserve">Evaluate nutrient dynamics</w:t>
      </w:r>
      <w:r>
        <w:t xml:space="preserve">: Map seasonal phosphorus/nitrogen fluxes using oceanographic profiling techniques adapted for freshwater systems.</w:t>
      </w:r>
    </w:p>
    <w:p>
      <w:pPr>
        <w:numPr>
          <w:ilvl w:val="0"/>
          <w:numId w:val="1002"/>
        </w:numPr>
        <w:pStyle w:val="Compact"/>
      </w:pPr>
      <w:r>
        <w:rPr>
          <w:bCs/>
          <w:b/>
        </w:rPr>
        <w:t xml:space="preserve">Model climate impacts</w:t>
      </w:r>
      <w:r>
        <w:t xml:space="preserve">: Predict thermal stratification changes and their effect on fish spawning grounds using satellite data and in-situ sensors.</w:t>
      </w:r>
    </w:p>
    <w:p>
      <w:pPr>
        <w:numPr>
          <w:ilvl w:val="0"/>
          <w:numId w:val="1002"/>
        </w:numPr>
        <w:pStyle w:val="Compact"/>
      </w:pPr>
      <w:r>
        <w:rPr>
          <w:bCs/>
          <w:b/>
        </w:rPr>
        <w:t xml:space="preserve">Develop early-warning systems</w:t>
      </w:r>
      <w:r>
        <w:t xml:space="preserve">: Create a Kampala-hosted dashboard tracking water quality, invasive species spread, and oxygen depletion levels.</w:t>
      </w:r>
    </w:p>
    <w:p>
      <w:pPr>
        <w:numPr>
          <w:ilvl w:val="0"/>
          <w:numId w:val="1002"/>
        </w:numPr>
        <w:pStyle w:val="Compact"/>
      </w:pPr>
      <w:r>
        <w:rPr>
          <w:bCs/>
          <w:b/>
        </w:rPr>
        <w:t xml:space="preserve">Build national capacity</w:t>
      </w:r>
      <w:r>
        <w:t xml:space="preserve">: Train 15 Ugandan researchers in advanced aquatic monitoring protocols at the Uganda National Museum (Kampala), establishing permanent data collection networks.</w:t>
      </w:r>
    </w:p>
    <w:bookmarkEnd w:id="24"/>
    <w:bookmarkStart w:id="25" w:name="X3eb1ef3491acc0587823abda5793a0d2be10bd8"/>
    <w:p>
      <w:pPr>
        <w:pStyle w:val="Heading2"/>
      </w:pPr>
      <w:r>
        <w:t xml:space="preserve">4. Methodology: Oceanographic Science Applied to Lake Victoria</w:t>
      </w:r>
    </w:p>
    <w:p>
      <w:pPr>
        <w:pStyle w:val="FirstParagraph"/>
      </w:pPr>
      <w:r>
        <w:t xml:space="preserve">The lead</w:t>
      </w:r>
      <w:r>
        <w:t xml:space="preserve"> </w:t>
      </w:r>
      <w:r>
        <w:rPr>
          <w:iCs/>
          <w:i/>
        </w:rPr>
        <w:t xml:space="preserve">oceanographer</w:t>
      </w:r>
      <w:r>
        <w:t xml:space="preserve"> </w:t>
      </w:r>
      <w:r>
        <w:t xml:space="preserve">will deploy marine-derived techniques adapted for freshwater environments:</w:t>
      </w:r>
    </w:p>
    <w:p>
      <w:pPr>
        <w:numPr>
          <w:ilvl w:val="0"/>
          <w:numId w:val="1003"/>
        </w:numPr>
        <w:pStyle w:val="Compact"/>
      </w:pPr>
      <w:r>
        <w:rPr>
          <w:bCs/>
          <w:b/>
        </w:rPr>
        <w:t xml:space="preserve">Fieldwork</w:t>
      </w:r>
      <w:r>
        <w:t xml:space="preserve">: Monthly cruises from Kampala's Port Bell terminal using a research vessel equipped with CTD (Conductivity-Temperature-Depth) profilers and water samplers—technologies standard in oceanography but novel for Ugandan lake management.</w:t>
      </w:r>
    </w:p>
    <w:p>
      <w:pPr>
        <w:numPr>
          <w:ilvl w:val="0"/>
          <w:numId w:val="1003"/>
        </w:numPr>
        <w:pStyle w:val="Compact"/>
      </w:pPr>
      <w:r>
        <w:rPr>
          <w:bCs/>
          <w:b/>
        </w:rPr>
        <w:t xml:space="preserve">Remote Sensing</w:t>
      </w:r>
      <w:r>
        <w:t xml:space="preserve">: Analyze satellite imagery (Sentinel-2, Landsat) to track surface temperature gradients and algal blooms across the 68,800 km² lake basin.</w:t>
      </w:r>
    </w:p>
    <w:p>
      <w:pPr>
        <w:numPr>
          <w:ilvl w:val="0"/>
          <w:numId w:val="1003"/>
        </w:numPr>
        <w:pStyle w:val="Compact"/>
      </w:pPr>
      <w:r>
        <w:rPr>
          <w:bCs/>
          <w:b/>
        </w:rPr>
        <w:t xml:space="preserve">3D Modeling</w:t>
      </w:r>
      <w:r>
        <w:t xml:space="preserve">: Construct a digital twin of Lake Victoria using oceanographic software (e.g., ROMS model), calibrated with Kampala-based data collection points.</w:t>
      </w:r>
    </w:p>
    <w:p>
      <w:pPr>
        <w:numPr>
          <w:ilvl w:val="0"/>
          <w:numId w:val="1003"/>
        </w:numPr>
        <w:pStyle w:val="Compact"/>
      </w:pPr>
      <w:r>
        <w:rPr>
          <w:bCs/>
          <w:b/>
        </w:rPr>
        <w:t xml:space="preserve">Stakeholder Integration</w:t>
      </w:r>
      <w:r>
        <w:t xml:space="preserve">: Partner with Kampala's National Fisheries Authority and Kampala City Council to embed findings into urban water management policies.</w:t>
      </w:r>
    </w:p>
    <w:bookmarkEnd w:id="25"/>
    <w:bookmarkStart w:id="26" w:name="Xa155559db2ccef0208ebde7ecca3dd9653cab48"/>
    <w:p>
      <w:pPr>
        <w:pStyle w:val="Heading2"/>
      </w:pPr>
      <w:r>
        <w:t xml:space="preserve">5. Significance for Uganda and the Greater East African Community</w:t>
      </w:r>
    </w:p>
    <w:p>
      <w:pPr>
        <w:pStyle w:val="FirstParagraph"/>
      </w:pPr>
      <w:r>
        <w:t xml:space="preserve">This research delivers transformative value beyond academic study:</w:t>
      </w:r>
    </w:p>
    <w:p>
      <w:pPr>
        <w:numPr>
          <w:ilvl w:val="0"/>
          <w:numId w:val="1004"/>
        </w:numPr>
        <w:pStyle w:val="Compact"/>
      </w:pPr>
      <w:r>
        <w:rPr>
          <w:bCs/>
          <w:b/>
        </w:rPr>
        <w:t xml:space="preserve">Economic Impact</w:t>
      </w:r>
      <w:r>
        <w:t xml:space="preserve">: Lake Victoria contributes $1.7 billion annually to Uganda's GDP; improved fisheries management could boost yields by 30%.</w:t>
      </w:r>
    </w:p>
    <w:p>
      <w:pPr>
        <w:numPr>
          <w:ilvl w:val="0"/>
          <w:numId w:val="1004"/>
        </w:numPr>
        <w:pStyle w:val="Compact"/>
      </w:pPr>
      <w:r>
        <w:rPr>
          <w:bCs/>
          <w:b/>
        </w:rPr>
        <w:t xml:space="preserve">Climate Resilience</w:t>
      </w:r>
      <w:r>
        <w:t xml:space="preserve">: Predictive models will inform Kampala's Urban Flood Management Plan, protecting 2.5 million residents from lake-level fluctuations.</w:t>
      </w:r>
    </w:p>
    <w:p>
      <w:pPr>
        <w:numPr>
          <w:ilvl w:val="0"/>
          <w:numId w:val="1004"/>
        </w:numPr>
        <w:pStyle w:val="Compact"/>
      </w:pPr>
      <w:r>
        <w:rPr>
          <w:bCs/>
          <w:b/>
        </w:rPr>
        <w:t xml:space="preserve">National Capacity Building</w:t>
      </w:r>
      <w:r>
        <w:t xml:space="preserve">: The project establishes Uganda's first freshwater oceanography training program in Kampala, reducing dependence on international consultants.</w:t>
      </w:r>
    </w:p>
    <w:p>
      <w:pPr>
        <w:numPr>
          <w:ilvl w:val="0"/>
          <w:numId w:val="1004"/>
        </w:numPr>
        <w:pStyle w:val="Compact"/>
      </w:pPr>
      <w:r>
        <w:rPr>
          <w:bCs/>
          <w:b/>
        </w:rPr>
        <w:t xml:space="preserve">Regional Leadership</w:t>
      </w:r>
      <w:r>
        <w:t xml:space="preserve">: Findings will support the Lake Victoria Basin Commission (LVBC), aiding Kenya and Tanzania in shared water governance.</w:t>
      </w:r>
    </w:p>
    <w:bookmarkEnd w:id="26"/>
    <w:bookmarkStart w:id="27" w:name="Xd9b11ecfc9599022d39d87c95df45177568e772"/>
    <w:p>
      <w:pPr>
        <w:pStyle w:val="Heading2"/>
      </w:pPr>
      <w:r>
        <w:t xml:space="preserve">6. Implementation Plan: Kampala as the Research Nexus</w:t>
      </w:r>
    </w:p>
    <w:p>
      <w:pPr>
        <w:pStyle w:val="FirstParagraph"/>
      </w:pPr>
      <w:r>
        <w:t xml:space="preserve">All project coordination occurs from Kampala, leveraging its status as Uganda's scientific epicenter: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Kampala-Based Activities</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Lake Victoria sampling network setup; collaboration with Makerere University Department of Aquatic Sciences (Kampala campus)</w:t>
            </w:r>
          </w:p>
        </w:tc>
      </w:tr>
      <w:tr>
        <w:tc>
          <w:tcPr/>
          <w:p>
            <w:pPr>
              <w:pStyle w:val="Compact"/>
              <w:jc w:val="left"/>
            </w:pPr>
            <w:r>
              <w:t xml:space="preserve">Data Synthesis</w:t>
            </w:r>
          </w:p>
        </w:tc>
        <w:tc>
          <w:tcPr/>
          <w:p>
            <w:pPr>
              <w:pStyle w:val="Compact"/>
              <w:jc w:val="left"/>
            </w:pPr>
            <w:r>
              <w:t xml:space="preserve">Months 5-10</w:t>
            </w:r>
          </w:p>
        </w:tc>
        <w:tc>
          <w:tcPr/>
          <w:p>
            <w:pPr>
              <w:pStyle w:val="Compact"/>
              <w:jc w:val="left"/>
            </w:pPr>
            <w:r>
              <w:t xml:space="preserve">Establishment of Kampala Data Hub at National Environmental Management Authority (NEMA) office; development of predictive analytics platform</w:t>
            </w:r>
          </w:p>
        </w:tc>
      </w:tr>
      <w:tr>
        <w:tc>
          <w:tcPr/>
          <w:p>
            <w:pPr>
              <w:pStyle w:val="Compact"/>
              <w:jc w:val="left"/>
            </w:pPr>
            <w:r>
              <w:t xml:space="preserve">Capacity Transfer</w:t>
            </w:r>
          </w:p>
        </w:tc>
        <w:tc>
          <w:tcPr/>
          <w:p>
            <w:pPr>
              <w:pStyle w:val="Compact"/>
              <w:jc w:val="left"/>
            </w:pPr>
            <w:r>
              <w:t xml:space="preserve">Months 11-14</w:t>
            </w:r>
          </w:p>
        </w:tc>
        <w:tc>
          <w:tcPr/>
          <w:p>
            <w:pPr>
              <w:pStyle w:val="Compact"/>
              <w:jc w:val="left"/>
            </w:pPr>
            <w:r>
              <w:t xml:space="preserve">Training workshops for Ugandan scientists at Kampala's Uganda Industrial Research Institute (UIRI)</w:t>
            </w:r>
          </w:p>
        </w:tc>
      </w:tr>
      <w:tr>
        <w:tc>
          <w:tcPr/>
          <w:p>
            <w:pPr>
              <w:pStyle w:val="Compact"/>
              <w:jc w:val="left"/>
            </w:pPr>
            <w:r>
              <w:t xml:space="preserve">Policymaker Engagement</w:t>
            </w:r>
          </w:p>
        </w:tc>
        <w:tc>
          <w:tcPr/>
          <w:p>
            <w:pPr>
              <w:pStyle w:val="Compact"/>
              <w:jc w:val="left"/>
            </w:pPr>
            <w:r>
              <w:t xml:space="preserve">Months 15-18</w:t>
            </w:r>
          </w:p>
        </w:tc>
        <w:tc>
          <w:tcPr/>
          <w:p>
            <w:pPr>
              <w:pStyle w:val="Compact"/>
              <w:jc w:val="left"/>
            </w:pPr>
            <w:r>
              <w:t xml:space="preserve">National stakeholder briefings at Kampala's State House; policy briefs for Ministry of Water and Environment</w:t>
            </w:r>
          </w:p>
        </w:tc>
      </w:tr>
    </w:tbl>
    <w:bookmarkEnd w:id="27"/>
    <w:bookmarkStart w:id="28" w:name="expected-outcomes-and-dissemination"/>
    <w:p>
      <w:pPr>
        <w:pStyle w:val="Heading2"/>
      </w:pPr>
      <w:r>
        <w:t xml:space="preserve">7. Expected Outcomes and Dissemination</w:t>
      </w:r>
    </w:p>
    <w:p>
      <w:pPr>
        <w:pStyle w:val="FirstParagraph"/>
      </w:pPr>
      <w:r>
        <w:t xml:space="preserve">The project will produce:</w:t>
      </w:r>
    </w:p>
    <w:p>
      <w:pPr>
        <w:numPr>
          <w:ilvl w:val="0"/>
          <w:numId w:val="1005"/>
        </w:numPr>
        <w:pStyle w:val="Compact"/>
      </w:pPr>
      <w:r>
        <w:t xml:space="preserve">A dynamic, publicly accessible Lake Victoria Health Index via Kampala-hosted web platform</w:t>
      </w:r>
    </w:p>
    <w:p>
      <w:pPr>
        <w:numPr>
          <w:ilvl w:val="0"/>
          <w:numId w:val="1005"/>
        </w:numPr>
        <w:pStyle w:val="Compact"/>
      </w:pPr>
      <w:r>
        <w:t xml:space="preserve">10+ peer-reviewed publications in aquatic science journals (e.g., *Limnology and Oceanography*) featuring Ugandan case studies</w:t>
      </w:r>
    </w:p>
    <w:p>
      <w:pPr>
        <w:numPr>
          <w:ilvl w:val="0"/>
          <w:numId w:val="1005"/>
        </w:numPr>
        <w:pStyle w:val="Compact"/>
      </w:pPr>
      <w:r>
        <w:t xml:space="preserve">Policy toolkit for Uganda's National Climate Change Policy (aligned with Kampala's Urban Development Plan)</w:t>
      </w:r>
    </w:p>
    <w:p>
      <w:pPr>
        <w:numPr>
          <w:ilvl w:val="0"/>
          <w:numId w:val="1005"/>
        </w:numPr>
        <w:pStyle w:val="Compact"/>
      </w:pPr>
      <w:r>
        <w:t xml:space="preserve">Sustainable monitoring protocol adopted by the Lake Victoria Fisheries Organization (LVFO), headquartered in Kampala</w:t>
      </w:r>
    </w:p>
    <w:bookmarkEnd w:id="28"/>
    <w:bookmarkStart w:id="29" w:name="budget-and-sustainability"/>
    <w:p>
      <w:pPr>
        <w:pStyle w:val="Heading2"/>
      </w:pPr>
      <w:r>
        <w:t xml:space="preserve">8. Budget and Sustainability</w:t>
      </w:r>
    </w:p>
    <w:p>
      <w:pPr>
        <w:pStyle w:val="FirstParagraph"/>
      </w:pPr>
      <w:r>
        <w:t xml:space="preserve">The total budget of $485,000 covers:</w:t>
      </w:r>
    </w:p>
    <w:p>
      <w:pPr>
        <w:numPr>
          <w:ilvl w:val="0"/>
          <w:numId w:val="1006"/>
        </w:numPr>
        <w:pStyle w:val="Compact"/>
      </w:pPr>
      <w:r>
        <w:t xml:space="preserve">$195,000 for oceanographic equipment (CTD sensors, satellite data licenses)</w:t>
      </w:r>
    </w:p>
    <w:p>
      <w:pPr>
        <w:numPr>
          <w:ilvl w:val="0"/>
          <w:numId w:val="1006"/>
        </w:numPr>
        <w:pStyle w:val="Compact"/>
      </w:pPr>
      <w:r>
        <w:t xml:space="preserve">$175,000 for field operations from Kampala base</w:t>
      </w:r>
    </w:p>
    <w:p>
      <w:pPr>
        <w:numPr>
          <w:ilvl w:val="0"/>
          <w:numId w:val="1006"/>
        </w:numPr>
        <w:pStyle w:val="Compact"/>
      </w:pPr>
      <w:r>
        <w:t xml:space="preserve">$85,000 for training and knowledge transfer</w:t>
      </w:r>
    </w:p>
    <w:p>
      <w:pPr>
        <w:numPr>
          <w:ilvl w:val="0"/>
          <w:numId w:val="1006"/>
        </w:numPr>
        <w:pStyle w:val="Compact"/>
      </w:pPr>
      <w:r>
        <w:t xml:space="preserve">$30,000 contingency (Kampala operational costs)</w:t>
      </w:r>
    </w:p>
    <w:p>
      <w:pPr>
        <w:pStyle w:val="FirstParagraph"/>
      </w:pPr>
      <w:r>
        <w:t xml:space="preserve">Sustainability is ensured through a $25,000 annual contribution from the Uganda National Council for Science and Technology (UNCST), based in Kampala. The research vessel will be co-owned by Makerere University and NEMA to maintain operations beyond project closure.</w:t>
      </w:r>
    </w:p>
    <w:bookmarkEnd w:id="29"/>
    <w:bookmarkStart w:id="31" w:name="X9361b73d19d8caae0f23166e11517f80f260c0a"/>
    <w:p>
      <w:pPr>
        <w:pStyle w:val="Heading2"/>
      </w:pPr>
      <w:r>
        <w:t xml:space="preserve">9. Conclusion: Positioning Uganda at the Forefront of Freshwater Innovation</w:t>
      </w:r>
    </w:p>
    <w:p>
      <w:pPr>
        <w:pStyle w:val="FirstParagraph"/>
      </w:pPr>
      <w:r>
        <w:t xml:space="preserve">This research proposal redefines "oceanography" for landlocked nations by applying its most advanced principles to Lake Victoria. By anchoring the project in Kampala—the city where policy meets practice—this initiative creates a replicable model for freshwater management across Africa. The deployment of a specialized</w:t>
      </w:r>
      <w:r>
        <w:t xml:space="preserve"> </w:t>
      </w:r>
      <w:r>
        <w:rPr>
          <w:iCs/>
          <w:i/>
        </w:rPr>
        <w:t xml:space="preserve">oceanographer</w:t>
      </w:r>
      <w:r>
        <w:t xml:space="preserve"> </w:t>
      </w:r>
      <w:r>
        <w:t xml:space="preserve">to Uganda is not merely an academic exercise; it is a strategic investment in national food security, climate adaptation, and scientific sovereignty. As Lake Victoria faces unprecedented ecological pressures, Uganda must harness the same rigorous science used to protect global oceans—now applied where it matters most: within our own waters. We request approval for this transformative project to launch from Kampala in January 2024.</w:t>
      </w:r>
    </w:p>
    <w:bookmarkStart w:id="30" w:name="appendix-key-partners"/>
    <w:p>
      <w:pPr>
        <w:pStyle w:val="Heading3"/>
      </w:pPr>
      <w:r>
        <w:t xml:space="preserve">Appendix: Key Partners</w:t>
      </w:r>
    </w:p>
    <w:p>
      <w:pPr>
        <w:numPr>
          <w:ilvl w:val="0"/>
          <w:numId w:val="1007"/>
        </w:numPr>
        <w:pStyle w:val="Compact"/>
      </w:pPr>
      <w:r>
        <w:t xml:space="preserve">Makerere University Department of Aquatic Sciences (Kampala)</w:t>
      </w:r>
    </w:p>
    <w:p>
      <w:pPr>
        <w:numPr>
          <w:ilvl w:val="0"/>
          <w:numId w:val="1007"/>
        </w:numPr>
        <w:pStyle w:val="Compact"/>
      </w:pPr>
      <w:r>
        <w:t xml:space="preserve">Uganda National Environment Management Authority (NEMA), Kampala Headquarters</w:t>
      </w:r>
    </w:p>
    <w:p>
      <w:pPr>
        <w:numPr>
          <w:ilvl w:val="0"/>
          <w:numId w:val="1007"/>
        </w:numPr>
        <w:pStyle w:val="Compact"/>
      </w:pPr>
      <w:r>
        <w:t xml:space="preserve">Lake Victoria Basin Commission (LVBC), Kampala Secretariat</w:t>
      </w:r>
    </w:p>
    <w:p>
      <w:pPr>
        <w:numPr>
          <w:ilvl w:val="0"/>
          <w:numId w:val="1007"/>
        </w:numPr>
        <w:pStyle w:val="Compact"/>
      </w:pPr>
      <w:r>
        <w:t xml:space="preserve">International Limnological Society (ILS) - Technical Advisor</w:t>
      </w:r>
    </w:p>
    <w:p>
      <w:pPr>
        <w:pStyle w:val="FirstParagraph"/>
      </w:pPr>
      <w:r>
        <w:rPr>
          <w:bCs/>
          <w:b/>
        </w:rPr>
        <w:t xml:space="preserve">Total 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Freshwater Oceanography in Lake Victoria</dc:title>
  <dc:creator/>
  <dc:language>en</dc:language>
  <cp:keywords/>
  <dcterms:created xsi:type="dcterms:W3CDTF">2025-12-08T20:24:09Z</dcterms:created>
  <dcterms:modified xsi:type="dcterms:W3CDTF">2025-12-08T20:24:09Z</dcterms:modified>
</cp:coreProperties>
</file>

<file path=docProps/custom.xml><?xml version="1.0" encoding="utf-8"?>
<Properties xmlns="http://schemas.openxmlformats.org/officeDocument/2006/custom-properties" xmlns:vt="http://schemas.openxmlformats.org/officeDocument/2006/docPropsVTypes"/>
</file>