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Venezuela</w:t>
      </w:r>
      <w:r>
        <w:t xml:space="preserve"> </w:t>
      </w:r>
      <w:r>
        <w:t xml:space="preserve">through</w:t>
      </w:r>
      <w:r>
        <w:t xml:space="preserve"> </w:t>
      </w:r>
      <w:r>
        <w:t xml:space="preserve">Oceanographic</w:t>
      </w:r>
      <w:r>
        <w:t xml:space="preserve"> </w:t>
      </w:r>
      <w:r>
        <w:t xml:space="preserve">Expertise</w:t>
      </w:r>
      <w:r>
        <w:t xml:space="preserve"> </w:t>
      </w:r>
      <w:r>
        <w:t xml:space="preserve">Based</w:t>
      </w:r>
      <w:r>
        <w:t xml:space="preserve"> </w:t>
      </w:r>
      <w:r>
        <w:t xml:space="preserve">in</w:t>
      </w:r>
      <w:r>
        <w:t xml:space="preserve"> </w:t>
      </w:r>
      <w:r>
        <w:t xml:space="preserve">Caracas</w:t>
      </w:r>
    </w:p>
    <w:bookmarkStart w:id="28" w:name="X79a55c12198041cce51a359e372a01ef60b962e"/>
    <w:p>
      <w:pPr>
        <w:pStyle w:val="Heading1"/>
      </w:pPr>
      <w:r>
        <w:t xml:space="preserve">Research Proposal: Establishing a National Oceanographic Research Hub for Venezuela with Strategic Focus on Caracas as Administrative and Coordination Center</w:t>
      </w:r>
    </w:p>
    <w:bookmarkStart w:id="20" w:name="abstract"/>
    <w:p>
      <w:pPr>
        <w:pStyle w:val="Heading2"/>
      </w:pPr>
      <w:r>
        <w:t xml:space="preserve">Abstract</w:t>
      </w:r>
    </w:p>
    <w:p>
      <w:pPr>
        <w:pStyle w:val="FirstParagraph"/>
      </w:pPr>
      <w:r>
        <w:t xml:space="preserve">This research proposal outlines the critical need for a dedicated, nationally coordinated oceanographic research initiative in Venezuela, strategically anchored in Caracas to leverage institutional infrastructure while directly addressing the nation's urgent marine environmental challenges. With Venezuela possessing one of the most biodiverse and economically significant coastlines in South America (over 2,800 km), yet facing severe degradation from pollution, overfishing, climate change impacts, and inadequate scientific capacity, a unified approach led by trained Oceanographers is essential. This proposal details a 5-year research program to establish the "Venezuelan National Oceanographic Research Coordination Center" (VNORCC) headquartered in Caracas. The VNORCC will function as the central hub for data collection, analysis, policy advising, and capacity building across Venezuela's diverse marine ecosystems – from the Caribbean archipelagos to the Orinoco Delta estuary.</w:t>
      </w:r>
    </w:p>
    <w:bookmarkEnd w:id="20"/>
    <w:bookmarkStart w:id="21" w:name="Xec157497d1f836e0f7d97cecef20a8d5696a9b0"/>
    <w:p>
      <w:pPr>
        <w:pStyle w:val="Heading2"/>
      </w:pPr>
      <w:r>
        <w:t xml:space="preserve">1. Introduction: The Imperative for Oceanographic Leadership in Venezuela</w:t>
      </w:r>
    </w:p>
    <w:p>
      <w:pPr>
        <w:pStyle w:val="FirstParagraph"/>
      </w:pPr>
      <w:r>
        <w:t xml:space="preserve">Venezuela's strategic location along the northeastern coast of South America grants it access to a rich mosaic of marine habitats, including coral reefs, mangroves, seagrass beds, and deep-sea ecosystems vital for biodiversity, fisheries productivity (accounting for ~10% of national protein intake), tourism revenue, and coastal protection. However, these resources are under unprecedented threat. Persistent oil spills from aging infrastructure near the coast (e.g., near La Guaira port), plastic pollution choking key habitats like Los Roques National Park, unregulated coastal development, and the accelerating impacts of sea-level rise and warming are degrading marine ecosystems at an alarming rate. Despite this crisis, Venezuela lacks a centralized national oceanographic research program with sufficient funding, modern technology, and trained personnel – a critical gap directly impacting policy effectiveness. This proposal addresses that gap by positioning Caracas as the strategic nerve center for developing the expertise of the Venezuelan Oceanographer to manage and protect national marine resources.</w:t>
      </w:r>
    </w:p>
    <w:bookmarkEnd w:id="21"/>
    <w:bookmarkStart w:id="22" w:name="X459d4dfd1d171f47c7495f8075f7613fd6c276f"/>
    <w:p>
      <w:pPr>
        <w:pStyle w:val="Heading2"/>
      </w:pPr>
      <w:r>
        <w:t xml:space="preserve">2. The Role of the Oceanographer in Venezuela's Context</w:t>
      </w:r>
    </w:p>
    <w:p>
      <w:pPr>
        <w:pStyle w:val="FirstParagraph"/>
      </w:pPr>
      <w:r>
        <w:t xml:space="preserve">The modern Venezuelan Oceanographer is not merely a scientist studying water; they are a multidisciplinary environmental steward, policy advisor, and crisis manager. In the context of Venezuela, this role demands:</w:t>
      </w:r>
    </w:p>
    <w:p>
      <w:pPr>
        <w:numPr>
          <w:ilvl w:val="0"/>
          <w:numId w:val="1001"/>
        </w:numPr>
        <w:pStyle w:val="Compact"/>
      </w:pPr>
      <w:r>
        <w:rPr>
          <w:bCs/>
          <w:b/>
        </w:rPr>
        <w:t xml:space="preserve">Integrated Coastal Zone Management:</w:t>
      </w:r>
      <w:r>
        <w:t xml:space="preserve"> </w:t>
      </w:r>
      <w:r>
        <w:t xml:space="preserve">Designing and implementing plans to balance economic development (fishing, tourism) with ecosystem protection across highly populated coastal zones near Caracas (e.g., La Guaira, Chaguaramas) and other critical areas.</w:t>
      </w:r>
    </w:p>
    <w:p>
      <w:pPr>
        <w:numPr>
          <w:ilvl w:val="0"/>
          <w:numId w:val="1001"/>
        </w:numPr>
        <w:pStyle w:val="Compact"/>
      </w:pPr>
      <w:r>
        <w:rPr>
          <w:bCs/>
          <w:b/>
        </w:rPr>
        <w:t xml:space="preserve">Pollution Monitoring &amp; Remediation Strategy Development:</w:t>
      </w:r>
      <w:r>
        <w:t xml:space="preserve"> </w:t>
      </w:r>
      <w:r>
        <w:t xml:space="preserve">Leading assessments of oil spills, plastic waste accumulation in the Gulf of Venezuela, and nutrient runoff from agriculture/rivers to inform cleanup efforts and prevent future pollution.</w:t>
      </w:r>
    </w:p>
    <w:p>
      <w:pPr>
        <w:numPr>
          <w:ilvl w:val="0"/>
          <w:numId w:val="1001"/>
        </w:numPr>
        <w:pStyle w:val="Compact"/>
      </w:pPr>
      <w:r>
        <w:rPr>
          <w:bCs/>
          <w:b/>
        </w:rPr>
        <w:t xml:space="preserve">Climate Change Impact Assessment:</w:t>
      </w:r>
      <w:r>
        <w:t xml:space="preserve"> </w:t>
      </w:r>
      <w:r>
        <w:t xml:space="preserve">Quantifying sea-level rise effects on coastal communities (including those near Caracas' urban fringe), coral bleaching events, and shifts in fishery productivity for adaptive management plans.</w:t>
      </w:r>
    </w:p>
    <w:p>
      <w:pPr>
        <w:numPr>
          <w:ilvl w:val="0"/>
          <w:numId w:val="1001"/>
        </w:numPr>
        <w:pStyle w:val="Compact"/>
      </w:pPr>
      <w:r>
        <w:rPr>
          <w:bCs/>
          <w:b/>
        </w:rPr>
        <w:t xml:space="preserve">Policy Translation &amp; Advocacy:</w:t>
      </w:r>
      <w:r>
        <w:t xml:space="preserve"> </w:t>
      </w:r>
      <w:r>
        <w:t xml:space="preserve">Converting complex scientific data into actionable recommendations for government agencies (e.g., INOCAR - National Institute of Marine Sciences) and the Ministry of Environment, directly influencing national marine policy frameworks like Venezuela's National Plan for Marine Sustainability.</w:t>
      </w:r>
    </w:p>
    <w:bookmarkEnd w:id="22"/>
    <w:bookmarkStart w:id="23" w:name="X2ae779051a8225b342c2f998ba8f55a8d62cd52"/>
    <w:p>
      <w:pPr>
        <w:pStyle w:val="Heading2"/>
      </w:pPr>
      <w:r>
        <w:t xml:space="preserve">3. Why Caracas? The Strategic Location for Centralized Coordination</w:t>
      </w:r>
    </w:p>
    <w:p>
      <w:pPr>
        <w:pStyle w:val="FirstParagraph"/>
      </w:pPr>
      <w:r>
        <w:t xml:space="preserve">While research fieldwork will occur along Venezuela's extensive coastlines (e.g., Parque Nacional Las Cabezas de San Juan, Los Roques Archipelago, Gulf of Paria), the establishment of the VNORCC in Caracas is not arbitrary but strategically imperative. Caracas hosts:</w:t>
      </w:r>
    </w:p>
    <w:p>
      <w:pPr>
        <w:numPr>
          <w:ilvl w:val="0"/>
          <w:numId w:val="1002"/>
        </w:numPr>
        <w:pStyle w:val="Compact"/>
      </w:pPr>
      <w:r>
        <w:rPr>
          <w:bCs/>
          <w:b/>
        </w:rPr>
        <w:t xml:space="preserve">Major Academic Institutions:</w:t>
      </w:r>
      <w:r>
        <w:t xml:space="preserve"> </w:t>
      </w:r>
      <w:r>
        <w:t xml:space="preserve">The Central University of Venezuela (UCV), particularly its Faculty of Science and Marine Biology programs, provides a critical pipeline for training future Venezuelan Oceanographers and access to laboratories.</w:t>
      </w:r>
    </w:p>
    <w:p>
      <w:pPr>
        <w:numPr>
          <w:ilvl w:val="0"/>
          <w:numId w:val="1002"/>
        </w:numPr>
        <w:pStyle w:val="Compact"/>
      </w:pPr>
      <w:r>
        <w:rPr>
          <w:bCs/>
          <w:b/>
        </w:rPr>
        <w:t xml:space="preserve">Key Government Agencies:</w:t>
      </w:r>
      <w:r>
        <w:t xml:space="preserve"> </w:t>
      </w:r>
      <w:r>
        <w:t xml:space="preserve">Proximity to the Ministry of Environment, INOCAR headquarters, the National Hydrological Service (SENAHYDRO), and environmental regulatory bodies ensures seamless policy integration and rapid response coordination.</w:t>
      </w:r>
    </w:p>
    <w:p>
      <w:pPr>
        <w:numPr>
          <w:ilvl w:val="0"/>
          <w:numId w:val="1002"/>
        </w:numPr>
        <w:pStyle w:val="Compact"/>
      </w:pPr>
      <w:r>
        <w:rPr>
          <w:bCs/>
          <w:b/>
        </w:rPr>
        <w:t xml:space="preserve">National Infrastructure &amp; Connectivity:</w:t>
      </w:r>
      <w:r>
        <w:t xml:space="preserve"> </w:t>
      </w:r>
      <w:r>
        <w:t xml:space="preserve">As Venezuela's capital and primary hub for communications, transportation (airports, highways to coast), and international academic partnerships, Caracas offers unparalleled logistical support for a national initiative compared to dispersed coastal locations.</w:t>
      </w:r>
    </w:p>
    <w:bookmarkEnd w:id="23"/>
    <w:bookmarkStart w:id="24" w:name="proposed-research-methodology"/>
    <w:p>
      <w:pPr>
        <w:pStyle w:val="Heading2"/>
      </w:pPr>
      <w:r>
        <w:t xml:space="preserve">4. Proposed Research Methodology</w:t>
      </w:r>
    </w:p>
    <w:p>
      <w:pPr>
        <w:pStyle w:val="FirstParagraph"/>
      </w:pPr>
      <w:r>
        <w:t xml:space="preserve">The VNORCC will deploy a multi-pronged research strategy:</w:t>
      </w:r>
    </w:p>
    <w:p>
      <w:pPr>
        <w:numPr>
          <w:ilvl w:val="0"/>
          <w:numId w:val="1003"/>
        </w:numPr>
        <w:pStyle w:val="Compact"/>
      </w:pPr>
      <w:r>
        <w:rPr>
          <w:bCs/>
          <w:b/>
        </w:rPr>
        <w:t xml:space="preserve">National Marine Baseline Survey (Years 1-2):</w:t>
      </w:r>
      <w:r>
        <w:t xml:space="preserve"> </w:t>
      </w:r>
      <w:r>
        <w:t xml:space="preserve">A systematic, multi-institutional survey coordinated from Caracas to establish comprehensive baseline data on water quality, biodiversity (fish stocks, corals), and ecosystem health across all major marine regions. Venezuelan Oceanographers will lead field teams.</w:t>
      </w:r>
    </w:p>
    <w:p>
      <w:pPr>
        <w:numPr>
          <w:ilvl w:val="0"/>
          <w:numId w:val="1003"/>
        </w:numPr>
        <w:pStyle w:val="Compact"/>
      </w:pPr>
      <w:r>
        <w:rPr>
          <w:bCs/>
          <w:b/>
        </w:rPr>
        <w:t xml:space="preserve">Integrated Data Platform Development:</w:t>
      </w:r>
      <w:r>
        <w:t xml:space="preserve"> </w:t>
      </w:r>
      <w:r>
        <w:t xml:space="preserve">Creation of a centralized digital platform (based in Caracas) consolidating real-time data from satellites, buoys, field surveys, and government databases to provide actionable insights for managers.</w:t>
      </w:r>
    </w:p>
    <w:p>
      <w:pPr>
        <w:numPr>
          <w:ilvl w:val="0"/>
          <w:numId w:val="1003"/>
        </w:numPr>
        <w:pStyle w:val="Compact"/>
      </w:pPr>
      <w:r>
        <w:rPr>
          <w:bCs/>
          <w:b/>
        </w:rPr>
        <w:t xml:space="preserve">Climate Resilience Modeling (Year 3):</w:t>
      </w:r>
      <w:r>
        <w:t xml:space="preserve"> </w:t>
      </w:r>
      <w:r>
        <w:t xml:space="preserve">Developing localized predictive models for sea-level rise impacts on key coastal infrastructure near Caracas and major port cities using high-resolution data gathered by the VNORCC Oceanographers.</w:t>
      </w:r>
    </w:p>
    <w:p>
      <w:pPr>
        <w:numPr>
          <w:ilvl w:val="0"/>
          <w:numId w:val="1003"/>
        </w:numPr>
        <w:pStyle w:val="Compact"/>
      </w:pPr>
      <w:r>
        <w:rPr>
          <w:bCs/>
          <w:b/>
        </w:rPr>
        <w:t xml:space="preserve">Capacity Building Program (Ongoing):</w:t>
      </w:r>
      <w:r>
        <w:t xml:space="preserve"> </w:t>
      </w:r>
      <w:r>
        <w:t xml:space="preserve">Establishing advanced training modules for Venezuelan scientists in Caracas focused on modern oceanographic techniques, data analysis, and policy communication, directly developing the next generation of National Oceanographers.</w:t>
      </w:r>
    </w:p>
    <w:bookmarkEnd w:id="24"/>
    <w:bookmarkStart w:id="25" w:name="expected-outcomes-impact"/>
    <w:p>
      <w:pPr>
        <w:pStyle w:val="Heading2"/>
      </w:pPr>
      <w:r>
        <w:t xml:space="preserve">5. Expected Outcomes &amp; Impact</w:t>
      </w:r>
    </w:p>
    <w:p>
      <w:pPr>
        <w:pStyle w:val="FirstParagraph"/>
      </w:pPr>
      <w:r>
        <w:t xml:space="preserve">This research proposal will yield tangible benefits for Venezuela:</w:t>
      </w:r>
    </w:p>
    <w:p>
      <w:pPr>
        <w:numPr>
          <w:ilvl w:val="0"/>
          <w:numId w:val="1004"/>
        </w:numPr>
        <w:pStyle w:val="Compact"/>
      </w:pPr>
      <w:r>
        <w:rPr>
          <w:bCs/>
          <w:b/>
        </w:rPr>
        <w:t xml:space="preserve">Enhanced Marine Policy:</w:t>
      </w:r>
      <w:r>
        <w:t xml:space="preserve"> </w:t>
      </w:r>
      <w:r>
        <w:t xml:space="preserve">Evidence-based recommendations from VNORCC Oceanographers to significantly improve regulations on pollution control, marine protected areas (MPAs), and sustainable fisheries management.</w:t>
      </w:r>
    </w:p>
    <w:p>
      <w:pPr>
        <w:numPr>
          <w:ilvl w:val="0"/>
          <w:numId w:val="1004"/>
        </w:numPr>
        <w:pStyle w:val="Compact"/>
      </w:pPr>
      <w:r>
        <w:rPr>
          <w:bCs/>
          <w:b/>
        </w:rPr>
        <w:t xml:space="preserve">National Scientific Capacity:</w:t>
      </w:r>
      <w:r>
        <w:t xml:space="preserve"> </w:t>
      </w:r>
      <w:r>
        <w:t xml:space="preserve">A sustained pipeline of trained Venezuelan Oceanographers based in Caracas, reducing reliance on foreign expertise and fostering indigenous scientific leadership for the nation's maritime future.</w:t>
      </w:r>
    </w:p>
    <w:p>
      <w:pPr>
        <w:numPr>
          <w:ilvl w:val="0"/>
          <w:numId w:val="1004"/>
        </w:numPr>
        <w:pStyle w:val="Compact"/>
      </w:pPr>
      <w:r>
        <w:rPr>
          <w:bCs/>
          <w:b/>
        </w:rPr>
        <w:t xml:space="preserve">Economic Resilience:</w:t>
      </w:r>
      <w:r>
        <w:t xml:space="preserve"> </w:t>
      </w:r>
      <w:r>
        <w:t xml:space="preserve">Data-driven strategies to protect fisheries (a critical food source) and coastal tourism, directly supporting livelihoods for millions of Venezuelans.</w:t>
      </w:r>
    </w:p>
    <w:p>
      <w:pPr>
        <w:numPr>
          <w:ilvl w:val="0"/>
          <w:numId w:val="1004"/>
        </w:numPr>
        <w:pStyle w:val="Compact"/>
      </w:pPr>
      <w:r>
        <w:rPr>
          <w:bCs/>
          <w:b/>
        </w:rPr>
        <w:t xml:space="preserve">National Prestige:</w:t>
      </w:r>
      <w:r>
        <w:t xml:space="preserve"> </w:t>
      </w:r>
      <w:r>
        <w:t xml:space="preserve">Positioning Venezuela as a leader in marine conservation within Latin America through proactive scientific leadership centered in its capital city.</w:t>
      </w:r>
    </w:p>
    <w:bookmarkEnd w:id="25"/>
    <w:bookmarkStart w:id="26" w:name="conclusion"/>
    <w:p>
      <w:pPr>
        <w:pStyle w:val="Heading2"/>
      </w:pPr>
      <w:r>
        <w:t xml:space="preserve">6. Conclusion</w:t>
      </w:r>
    </w:p>
    <w:p>
      <w:pPr>
        <w:pStyle w:val="FirstParagraph"/>
      </w:pPr>
      <w:r>
        <w:t xml:space="preserve">Venezuela's marine environment is a national treasure under severe pressure. The current absence of a coordinated, scientifically robust program led by dedicated Venezuelan Oceanographers is a critical vulnerability. This proposal establishes the urgent need for the VNORCC, strategically headquartered in Caracas to maximize institutional synergy and policy impact. By anchoring the research initiative in Venezuela's capital – leveraging its academic, governmental, and infrastructural advantages – this project directly addresses the specific needs of a nation seeking to protect its vital coastal resources through scientific excellence. The successful implementation of this Research Proposal will empower Venezuelan Oceanographers as indispensable national assets, transforming Caracas from a landlocked administrative center into the dynamic heart of Venezuela's marine science revolution, safeguarding its oceans for future generations.</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Venezuela through Oceanographic Expertise Based in Caracas</dc:title>
  <dc:creator/>
  <dc:language>en</dc:language>
  <cp:keywords/>
  <dcterms:created xsi:type="dcterms:W3CDTF">2026-07-23T06:58:47Z</dcterms:created>
  <dcterms:modified xsi:type="dcterms:W3CDTF">2026-07-23T06:58:47Z</dcterms:modified>
</cp:coreProperties>
</file>

<file path=docProps/custom.xml><?xml version="1.0" encoding="utf-8"?>
<Properties xmlns="http://schemas.openxmlformats.org/officeDocument/2006/custom-properties" xmlns:vt="http://schemas.openxmlformats.org/officeDocument/2006/docPropsVTypes"/>
</file>