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Algeria</w:t>
      </w:r>
      <w:r>
        <w:t xml:space="preserve"> </w:t>
      </w:r>
      <w:r>
        <w:t xml:space="preserve">Algiers</w:t>
      </w:r>
    </w:p>
    <w:bookmarkStart w:id="27" w:name="X6fff42912cdc366ce6b0fc04c40992d70ab1a87"/>
    <w:p>
      <w:pPr>
        <w:pStyle w:val="Heading1"/>
      </w:pPr>
      <w:r>
        <w:t xml:space="preserve">Research Proposal: Comprehensive Analysis and Strategic Intervention Framework for Ophthalmologist Services in Algeria Algiers</w:t>
      </w:r>
    </w:p>
    <w:bookmarkStart w:id="20" w:name="abstract"/>
    <w:p>
      <w:pPr>
        <w:pStyle w:val="Heading2"/>
      </w:pPr>
      <w:r>
        <w:t xml:space="preserve">Abstract</w:t>
      </w:r>
    </w:p>
    <w:p>
      <w:pPr>
        <w:pStyle w:val="FirstParagraph"/>
      </w:pPr>
      <w:r>
        <w:t xml:space="preserve">This research proposal outlines a critical study addressing the severe shortage and systemic challenges within ophthalmic care delivery in Algeria, with a specific focus on Algiers, the nation's capital and most populous city. With an estimated population of over 4 million residents in Algiers alone, the demand for specialized ophthalmologist services far exceeds supply. This project will employ mixed-methods research to evaluate current ophthalmologist distribution, service accessibility barriers, patient outcomes, and socio-economic determinants affecting eye health care in Algiers. The findings aim to generate evidence-based recommendations for optimizing resource allocation, enhancing training pipelines, and implementing targeted interventions to reduce avoidable blindness and visual impairment across Algeria's urban centers.</w:t>
      </w:r>
    </w:p>
    <w:bookmarkEnd w:id="20"/>
    <w:bookmarkStart w:id="21" w:name="X4b4c77207d7bc31c642f5d1155c6f4b7766166c"/>
    <w:p>
      <w:pPr>
        <w:pStyle w:val="Heading2"/>
      </w:pPr>
      <w:r>
        <w:t xml:space="preserve">1. Introduction: Context of Ophthalmic Care in Algeria</w:t>
      </w:r>
    </w:p>
    <w:p>
      <w:pPr>
        <w:pStyle w:val="FirstParagraph"/>
      </w:pPr>
      <w:r>
        <w:t xml:space="preserve">Ophthalmology represents a critical yet under-resourced specialty within Algeria's healthcare system. Despite significant strides in public health infrastructure since independence, the distribution and capacity of qualified ophthalmologists remain inadequate, particularly in urban hubs like Algiers. The Algerian Ministry of Health reports a national ratio of approximately 1 ophthalmologist per 50,000 inhabitants – significantly below the World Health Organization (WHO) recommended standard of 1:20,000 for essential eye care services. Algiers, housing nearly one-fifth of Algeria's total population and serving as the primary referral center for the entire country, bears an overwhelming burden. The city faces unique challenges including extreme clinic overcrowding in public hospitals (e.g., Ben Aknoun Ophthalmology Hospital), significant rural-urban migration straining services, and a rapidly aging population increasing demand for cataract surgery and diabetic retinopathy management. This research directly addresses the urgent need to understand and resolve these systemic gaps specifically within Algeria Algiers.</w:t>
      </w:r>
    </w:p>
    <w:bookmarkEnd w:id="21"/>
    <w:bookmarkStart w:id="22" w:name="problem-statement"/>
    <w:p>
      <w:pPr>
        <w:pStyle w:val="Heading2"/>
      </w:pPr>
      <w:r>
        <w:t xml:space="preserve">2. Problem Statement</w:t>
      </w:r>
    </w:p>
    <w:p>
      <w:pPr>
        <w:pStyle w:val="FirstParagraph"/>
      </w:pPr>
      <w:r>
        <w:t xml:space="preserve">The critical deficit in ophthalmologist availability in Algeria Algiers is a primary driver of preventable blindness and severe visual impairment, disproportionately affecting vulnerable populations (elderly, low-income urban residents, rural migrants). Key evidence includes:</w:t>
      </w:r>
    </w:p>
    <w:p>
      <w:pPr>
        <w:numPr>
          <w:ilvl w:val="0"/>
          <w:numId w:val="1001"/>
        </w:numPr>
        <w:pStyle w:val="Compact"/>
      </w:pPr>
      <w:r>
        <w:t xml:space="preserve">Over 50% of the population aged 40+ suffers from at least one major eye condition (cataracts, glaucoma, diabetic retinopathy) according to recent Algerian epidemiological studies.</w:t>
      </w:r>
    </w:p>
    <w:p>
      <w:pPr>
        <w:numPr>
          <w:ilvl w:val="0"/>
          <w:numId w:val="1001"/>
        </w:numPr>
        <w:pStyle w:val="Compact"/>
      </w:pPr>
      <w:r>
        <w:t xml:space="preserve">Public ophthalmology clinics in Algiers report average patient wait times exceeding 6 months for non-emergency consultations and 1 year for cataract surgery – a delay that frequently leads to irreversible vision loss.</w:t>
      </w:r>
    </w:p>
    <w:p>
      <w:pPr>
        <w:numPr>
          <w:ilvl w:val="0"/>
          <w:numId w:val="1001"/>
        </w:numPr>
        <w:pStyle w:val="Compact"/>
      </w:pPr>
      <w:r>
        <w:t xml:space="preserve">A significant proportion of Algeria's trained ophthalmologists are concentrated in urban centers like Algiers, while rural areas suffer from near-complete absence, creating a stark regional disparity even within the capital city's periphery.</w:t>
      </w:r>
    </w:p>
    <w:p>
      <w:pPr>
        <w:pStyle w:val="FirstParagraph"/>
      </w:pPr>
      <w:r>
        <w:t xml:space="preserve">This research is imperative to develop actionable solutions for Algeria Algiers. Without targeted intervention informed by robust local data, the national goal of reducing avoidable blindness by 50% (as outlined in Algeria's National Health Strategy 2030) remains unattainable, especially given the capital city's pivotal role in healthcare delivery.</w:t>
      </w:r>
    </w:p>
    <w:bookmarkEnd w:id="22"/>
    <w:bookmarkStart w:id="23" w:name="research-objectives"/>
    <w:p>
      <w:pPr>
        <w:pStyle w:val="Heading2"/>
      </w:pPr>
      <w:r>
        <w:t xml:space="preserve">3. Research Objectives</w:t>
      </w:r>
    </w:p>
    <w:p>
      <w:pPr>
        <w:numPr>
          <w:ilvl w:val="0"/>
          <w:numId w:val="1002"/>
        </w:numPr>
        <w:pStyle w:val="Compact"/>
      </w:pPr>
      <w:r>
        <w:rPr>
          <w:bCs/>
          <w:b/>
        </w:rPr>
        <w:t xml:space="preserve">Evaluate Current Ophthalmologist Distribution:</w:t>
      </w:r>
      <w:r>
        <w:t xml:space="preserve"> </w:t>
      </w:r>
      <w:r>
        <w:t xml:space="preserve">Map the precise geographic distribution of ophthalmologists (public and private sectors) across Algiers' administrative districts, correlating with population density, age structure, and known disease prevalence data.</w:t>
      </w:r>
    </w:p>
    <w:p>
      <w:pPr>
        <w:numPr>
          <w:ilvl w:val="0"/>
          <w:numId w:val="1002"/>
        </w:numPr>
        <w:pStyle w:val="Compact"/>
      </w:pPr>
      <w:r>
        <w:rPr>
          <w:bCs/>
          <w:b/>
        </w:rPr>
        <w:t xml:space="preserve">Identify Access Barriers:</w:t>
      </w:r>
      <w:r>
        <w:t xml:space="preserve"> </w:t>
      </w:r>
      <w:r>
        <w:t xml:space="preserve">Utilize patient surveys, focus groups with marginalized communities in Algiers (e.g., Bab El Oued, Sidi M'Hamed), and key informant interviews with healthcare administrators to pinpoint specific obstacles (cost, transportation, cultural factors) preventing timely ophthalmologist access.</w:t>
      </w:r>
    </w:p>
    <w:p>
      <w:pPr>
        <w:numPr>
          <w:ilvl w:val="0"/>
          <w:numId w:val="1002"/>
        </w:numPr>
        <w:pStyle w:val="Compact"/>
      </w:pPr>
      <w:r>
        <w:rPr>
          <w:bCs/>
          <w:b/>
        </w:rPr>
        <w:t xml:space="preserve">Analyze Service Utilization &amp; Outcomes:</w:t>
      </w:r>
      <w:r>
        <w:t xml:space="preserve"> </w:t>
      </w:r>
      <w:r>
        <w:t xml:space="preserve">Conduct a retrospective analysis of patient records from major Algiers public ophthalmology centers over the past 3 years to assess waiting times, treatment success rates, complications related to delayed care, and referral patterns.</w:t>
      </w:r>
    </w:p>
    <w:p>
      <w:pPr>
        <w:numPr>
          <w:ilvl w:val="0"/>
          <w:numId w:val="1002"/>
        </w:numPr>
        <w:pStyle w:val="Compact"/>
      </w:pPr>
      <w:r>
        <w:rPr>
          <w:bCs/>
          <w:b/>
        </w:rPr>
        <w:t xml:space="preserve">Assess Training Pipeline Sustainability:</w:t>
      </w:r>
      <w:r>
        <w:t xml:space="preserve"> </w:t>
      </w:r>
      <w:r>
        <w:t xml:space="preserve">Evaluate the capacity of Algerian medical schools (particularly Algiers University Hospital) and training programs for ophthalmologists in Algeria. Identify bottlenecks in recruitment, retention (especially outside Algiers), and continuing professional development.</w:t>
      </w:r>
    </w:p>
    <w:p>
      <w:pPr>
        <w:numPr>
          <w:ilvl w:val="0"/>
          <w:numId w:val="1002"/>
        </w:numPr>
        <w:pStyle w:val="Compact"/>
      </w:pPr>
      <w:r>
        <w:rPr>
          <w:bCs/>
          <w:b/>
        </w:rPr>
        <w:t xml:space="preserve">Develop a Scalable Intervention Model:</w:t>
      </w:r>
      <w:r>
        <w:t xml:space="preserve"> </w:t>
      </w:r>
      <w:r>
        <w:t xml:space="preserve">Propose a context-specific, cost-effective framework for improving ophthalmologist service delivery within Algiers, designed to be adaptable for national implementation across Algeria.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r>
        <w:t xml:space="preserve"> </w:t>
      </w:r>
      <w:r>
        <w:rPr>
          <w:bCs/>
          <w:b/>
        </w:rPr>
        <w:t xml:space="preserve">Phase 1 (Quantitative - Months 1-6):</w:t>
      </w:r>
      <w:r>
        <w:t xml:space="preserve"> </w:t>
      </w:r>
      <w:r>
        <w:t xml:space="preserve">GIS mapping of ophthalmologist locations and population data; analysis of national health database records on eye care utilization in Algiers; structured surveys with 500+ patients from diverse Algiers districts.</w:t>
      </w:r>
      <w:r>
        <w:t xml:space="preserve"> </w:t>
      </w:r>
      <w:r>
        <w:rPr>
          <w:bCs/>
          <w:b/>
        </w:rPr>
        <w:t xml:space="preserve">Phase 2 (Qualitative - Months 7-12):</w:t>
      </w:r>
      <w:r>
        <w:t xml:space="preserve"> </w:t>
      </w:r>
      <w:r>
        <w:t xml:space="preserve">In-depth interviews with 30+ key stakeholders (health ministry officials, hospital directors, ophthalmologist training program heads, community health workers); focus groups with 6 groups of patients (n=45 total) representing different socio-economic strata in Algiers.</w:t>
      </w:r>
      <w:r>
        <w:t xml:space="preserve"> </w:t>
      </w:r>
      <w:r>
        <w:rPr>
          <w:bCs/>
          <w:b/>
        </w:rPr>
        <w:t xml:space="preserve">Phase 3 (Integration &amp; Modeling - Months 13-18):</w:t>
      </w:r>
      <w:r>
        <w:t xml:space="preserve"> </w:t>
      </w:r>
      <w:r>
        <w:t xml:space="preserve">Triangulation of data; development and pilot-testing of the proposed intervention framework within one Algiers health district; cost-benefit analysis for scalability.</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yield critical, actionable insights specifically tailored to the Algerian context:</w:t>
      </w:r>
    </w:p>
    <w:p>
      <w:pPr>
        <w:numPr>
          <w:ilvl w:val="0"/>
          <w:numId w:val="1003"/>
        </w:numPr>
        <w:pStyle w:val="Compact"/>
      </w:pPr>
      <w:r>
        <w:t xml:space="preserve">A detailed, publicly accessible spatial map of ophthalmologist service gaps within Algiers, directly informing future healthcare infrastructure planning by the Algerian Ministry of Health.</w:t>
      </w:r>
    </w:p>
    <w:p>
      <w:pPr>
        <w:numPr>
          <w:ilvl w:val="0"/>
          <w:numId w:val="1003"/>
        </w:numPr>
        <w:pStyle w:val="Compact"/>
      </w:pPr>
      <w:r>
        <w:t xml:space="preserve">A validated set of evidence-based recommendations for optimizing ophthalmologist deployment, including potential models for task-shifting to trained technicians under specialist supervision – a feasible strategy within Algeria's resource constraints.</w:t>
      </w:r>
    </w:p>
    <w:p>
      <w:pPr>
        <w:numPr>
          <w:ilvl w:val="0"/>
          <w:numId w:val="1003"/>
        </w:numPr>
        <w:pStyle w:val="Compact"/>
      </w:pPr>
      <w:r>
        <w:t xml:space="preserve">Clear data on the socio-economic costs of delayed eye care in Algiers, strengthening the case for increased public investment in ophthalmology services across Algeria.</w:t>
      </w:r>
    </w:p>
    <w:p>
      <w:pPr>
        <w:numPr>
          <w:ilvl w:val="0"/>
          <w:numId w:val="1003"/>
        </w:numPr>
        <w:pStyle w:val="Compact"/>
      </w:pPr>
      <w:r>
        <w:t xml:space="preserve">A robust model demonstrating how targeted interventions can significantly reduce waiting times and improve visual outcomes for millions of Algerians living in urban centers like Algiers, serving as a blueprint for national expansion.</w:t>
      </w:r>
    </w:p>
    <w:p>
      <w:pPr>
        <w:pStyle w:val="FirstParagraph"/>
      </w:pPr>
      <w:r>
        <w:t xml:space="preserve">The significance extends beyond Algiers. Algeria's vision for universal health coverage (UHC) and the Sustainable Development Goals (SDG 3.8) require strengthening specialized services like ophthalmology. This research directly supports Algeria's commitment to achieving these goals by providing the precise, localized evidence needed to make informed decisions about resource allocation for ophthalmologists, ensuring no Algerian citizen faces avoidable blindness due to systemic healthcare gaps.</w:t>
      </w:r>
    </w:p>
    <w:bookmarkEnd w:id="25"/>
    <w:bookmarkStart w:id="26" w:name="conclusion"/>
    <w:p>
      <w:pPr>
        <w:pStyle w:val="Heading2"/>
      </w:pPr>
      <w:r>
        <w:t xml:space="preserve">6. Conclusion</w:t>
      </w:r>
    </w:p>
    <w:p>
      <w:pPr>
        <w:pStyle w:val="FirstParagraph"/>
      </w:pPr>
      <w:r>
        <w:t xml:space="preserve">The scarcity of accessible and effective ophthalmologist services in Algeria Algiers constitutes a severe public health challenge demanding immediate, evidence-based action. This research proposal presents a comprehensive plan to diagnose the root causes of the deficit, understand its real-world impact on patients across Algiers' diverse communities, and develop practical, scalable solutions. By focusing intensely on Algeria Algiers as the critical urban nexus for healthcare delivery in Algeria, this study promises not just academic contribution but tangible improvements in eye health outcomes for a vast population. The findings will empower Algerian policymakers and healthcare administrators with the data necessary to prioritize investments in ophthalmology training, infrastructure, and service delivery models that respect both the urgency of the crisis and Algeria's national development aspirations. The successful execution of this research is essential to safeguarding vision and promoting health equity within Algeria Algiers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Care Deficits in Algeria Algiers</dc:title>
  <dc:creator/>
  <dc:language>en</dc:language>
  <cp:keywords/>
  <dcterms:created xsi:type="dcterms:W3CDTF">2026-07-22T07:13:22Z</dcterms:created>
  <dcterms:modified xsi:type="dcterms:W3CDTF">2026-07-22T07:13:22Z</dcterms:modified>
</cp:coreProperties>
</file>

<file path=docProps/custom.xml><?xml version="1.0" encoding="utf-8"?>
<Properties xmlns="http://schemas.openxmlformats.org/officeDocument/2006/custom-properties" xmlns:vt="http://schemas.openxmlformats.org/officeDocument/2006/docPropsVTypes"/>
</file>