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and</w:t>
      </w:r>
      <w:r>
        <w:t xml:space="preserve"> </w:t>
      </w:r>
      <w:r>
        <w:t xml:space="preserve">Improving</w:t>
      </w:r>
      <w:r>
        <w:t xml:space="preserve"> </w:t>
      </w:r>
      <w:r>
        <w:t xml:space="preserve">Eye</w:t>
      </w:r>
      <w:r>
        <w:t xml:space="preserve"> </w:t>
      </w:r>
      <w:r>
        <w:t xml:space="preserve">Care</w:t>
      </w:r>
      <w:r>
        <w:t xml:space="preserve"> </w:t>
      </w:r>
      <w:r>
        <w:t xml:space="preserve">Access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7d3c15a6779dcfd843954434c7f2671647f37ca"/>
    <w:p>
      <w:pPr>
        <w:pStyle w:val="Heading1"/>
      </w:pPr>
      <w:r>
        <w:t xml:space="preserve">Research Proposal: Addressing Ophthalmologist Shortages and Improving Eye Care Access in South Africa Cape Town</w:t>
      </w:r>
    </w:p>
    <w:bookmarkStart w:id="20" w:name="abstract"/>
    <w:p>
      <w:pPr>
        <w:pStyle w:val="Heading2"/>
      </w:pPr>
      <w:r>
        <w:t xml:space="preserve">Abstract</w:t>
      </w:r>
    </w:p>
    <w:p>
      <w:pPr>
        <w:pStyle w:val="FirstParagraph"/>
      </w:pPr>
      <w:r>
        <w:t xml:space="preserve">This Research Proposal outlines a critical study addressing the severe shortage of trained ophthalmologists in South Africa Cape Town, a city facing significant disparities in eye health access. With an estimated 0.7 ophthalmologists per 100,000 population—well below the World Health Organization's recommended minimum of 3-5 per 100,000—the burden of avoidable blindness and visual impairment is disproportionately high, particularly in under-resourced communities. This study proposes a mixed-methods investigation into current ophthalmologist workforce distribution, patient pathways, service bottlenecks, and community-specific barriers within Cape Town's healthcare ecosystem. The findings will directly inform targeted interventions to optimize the existing Ophthalmologist workforce and enhance equitable eye care delivery across South Africa Cape Town, ultimately contributing to national health goals of reducing avoidable blindness by 2030.</w:t>
      </w:r>
    </w:p>
    <w:bookmarkEnd w:id="20"/>
    <w:bookmarkStart w:id="21" w:name="X3d0817d09037a236db8ebb015fd301c6f890c9e"/>
    <w:p>
      <w:pPr>
        <w:pStyle w:val="Heading2"/>
      </w:pPr>
      <w:r>
        <w:t xml:space="preserve">1. Introduction: The Critical Need for Ophthalmologists in Cape Town</w:t>
      </w:r>
    </w:p>
    <w:p>
      <w:pPr>
        <w:pStyle w:val="FirstParagraph"/>
      </w:pPr>
      <w:r>
        <w:t xml:space="preserve">South Africa Cape Town, a vibrant metropolis with a diverse population exceeding 4 million, grapples with a profound healthcare crisis in ophthalmology. Despite the city's status as a major urban center and home to world-class institutions like Groote Schuur Hospital and the University of Cape Town (UCT) Department of Ophthalmology, access to specialized eye care remains severely limited for the majority. The scarcity of qualified Ophthalmologist professionals is a primary driver, creating critical backlogs in diagnosis and treatment for conditions like diabetic retinopathy, glaucoma, cataracts, and trachoma. This shortage is exacerbated by geographic maldistribution; most Ophthalmologists are concentrated in private facilities or specific public hospitals within the city center (e.g., Woodstock), leaving vast townships like Khayelitsha, Langa, and Nyanga with minimal specialist access. The resulting delays often lead to irreversible vision loss. This Research Proposal directly confronts this urgent challenge by focusing exclusively on South Africa Cape Town's unique context to develop actionable solutions for the Ophthalmologist deficit.</w:t>
      </w:r>
    </w:p>
    <w:bookmarkEnd w:id="21"/>
    <w:bookmarkStart w:id="22" w:name="Xa3e0c7f5d1e08e90d89e2f50339b78cbb524b09"/>
    <w:p>
      <w:pPr>
        <w:pStyle w:val="Heading2"/>
      </w:pPr>
      <w:r>
        <w:t xml:space="preserve">2. Problem Statement: Workforce Shortage and Access Disparities</w:t>
      </w:r>
    </w:p>
    <w:p>
      <w:pPr>
        <w:pStyle w:val="FirstParagraph"/>
      </w:pPr>
      <w:r>
        <w:t xml:space="preserve">South Africa Cape Town exemplifies the national ophthalmology crisis. A 2019 National Eye Health Survey revealed that only 6% of South African adults with vision impairment had access to a specialist, primarily due to the critical Ophthalmologist shortage. In Cape Town specifically, public sector waiting lists for cataract surgery routinely exceed 6 months and can stretch to over a year in underserved areas. The Western Cape Department of Health reports that approximately 75% of the population in rural and peri-urban areas (commonly within South Africa Cape Town's municipal boundaries) live more than 30 minutes' travel from an ophthalmologist, often without reliable transport. Furthermore, the pipeline for training new Ophthalmologists is insufficient to meet demand, with UCT producing only a handful of graduates annually. This Research Proposal seeks to move beyond merely documenting the problem; it aims to identify the precise nature of bottlenecks within South Africa Cape Town's current system that prevent effective utilization and expansion of its limited Ophthalmologist workforce.</w:t>
      </w:r>
    </w:p>
    <w:bookmarkEnd w:id="22"/>
    <w:bookmarkStart w:id="23" w:name="X182acd26178a98f1700ffb367f79af8be603b15"/>
    <w:p>
      <w:pPr>
        <w:pStyle w:val="Heading2"/>
      </w:pPr>
      <w:r>
        <w:t xml:space="preserve">3. Literature Review: Gaps in Localized Understanding</w:t>
      </w:r>
    </w:p>
    <w:p>
      <w:pPr>
        <w:pStyle w:val="FirstParagraph"/>
      </w:pPr>
      <w:r>
        <w:t xml:space="preserve">While global and national studies highlight ophthalmologist shortages, there is a critical dearth of granular, Cape Town-specific research. Existing studies often generalize across the country or focus solely on urban centers without dissecting intra-city inequities. A 2023 study in the South African Journal of Ophthalmology noted delays in diabetic retinopathy screening in Cape Town townships but did not analyze the role of Ophthalmologist availability or systemic workflow issues. Research by the National Eye Health Programme identified infrastructure challenges but lacked depth on patient journey obstacles linked directly to ophthalmologist access. This gap is starkly evident: no comprehensive study has mapped *how* patients navigate the system, *where* delays occur due to Ophthalmologist capacity constraints, and *what specific community needs* remain unmet within South Africa Cape Town's unique socio-economic and geographic landscape. This Research Proposal fills this critical void.</w:t>
      </w:r>
    </w:p>
    <w:bookmarkEnd w:id="23"/>
    <w:bookmarkStart w:id="24" w:name="research-objectives"/>
    <w:p>
      <w:pPr>
        <w:pStyle w:val="Heading2"/>
      </w:pPr>
      <w:r>
        <w:t xml:space="preserve">4. Research Objectives</w:t>
      </w:r>
    </w:p>
    <w:p>
      <w:pPr>
        <w:pStyle w:val="FirstParagraph"/>
      </w:pPr>
      <w:r>
        <w:rPr>
          <w:bCs/>
          <w:b/>
        </w:rPr>
        <w:t xml:space="preserve">Primary Objective:</w:t>
      </w:r>
      <w:r>
        <w:t xml:space="preserve"> </w:t>
      </w:r>
      <w:r>
        <w:t xml:space="preserve">To conduct a detailed assessment of Ophthalmologist workforce distribution, utilization rates, and service delivery bottlenecks across public healthcare facilities in South Africa Cape Town.</w:t>
      </w:r>
    </w:p>
    <w:p>
      <w:pPr>
        <w:pStyle w:val="BodyText"/>
      </w:pPr>
      <w:r>
        <w:rPr>
          <w:bCs/>
          <w:b/>
        </w:rPr>
        <w:t xml:space="preserve">Secondary Objectives:</w:t>
      </w:r>
    </w:p>
    <w:p>
      <w:pPr>
        <w:numPr>
          <w:ilvl w:val="0"/>
          <w:numId w:val="1001"/>
        </w:numPr>
        <w:pStyle w:val="Compact"/>
      </w:pPr>
      <w:r>
        <w:t xml:space="preserve">Evaluate patient pathways from initial screening to specialist consultation and treatment within Cape Town's public health system.</w:t>
      </w:r>
    </w:p>
    <w:p>
      <w:pPr>
        <w:numPr>
          <w:ilvl w:val="0"/>
          <w:numId w:val="1001"/>
        </w:numPr>
        <w:pStyle w:val="Compact"/>
      </w:pPr>
      <w:r>
        <w:t xml:space="preserve">Identify socio-economic, geographic, cultural, and systemic barriers preventing equitable access to Ophthalmologist services in underserved communities of Cape Town.</w:t>
      </w:r>
    </w:p>
    <w:p>
      <w:pPr>
        <w:numPr>
          <w:ilvl w:val="0"/>
          <w:numId w:val="1001"/>
        </w:numPr>
        <w:pStyle w:val="Compact"/>
      </w:pPr>
      <w:r>
        <w:t xml:space="preserve">Assess the perceived needs and priorities of key stakeholders (including community health workers, primary care providers, and patients) regarding Ophthalmologist service delivery.</w:t>
      </w:r>
    </w:p>
    <w:bookmarkEnd w:id="24"/>
    <w:bookmarkStart w:id="25" w:name="methodology"/>
    <w:p>
      <w:pPr>
        <w:pStyle w:val="Heading2"/>
      </w:pPr>
      <w:r>
        <w:t xml:space="preserve">5. Methodology</w:t>
      </w:r>
    </w:p>
    <w:p>
      <w:pPr>
        <w:pStyle w:val="FirstParagraph"/>
      </w:pPr>
      <w:r>
        <w:t xml:space="preserve">This mixed-methods study will employ a sequential design over 18 months in South Africa Cape Town:</w:t>
      </w:r>
    </w:p>
    <w:p>
      <w:pPr>
        <w:numPr>
          <w:ilvl w:val="0"/>
          <w:numId w:val="1002"/>
        </w:numPr>
        <w:pStyle w:val="Compact"/>
      </w:pPr>
      <w:r>
        <w:rPr>
          <w:bCs/>
          <w:b/>
        </w:rPr>
        <w:t xml:space="preserve">Phase 1 (Quantitative):</w:t>
      </w:r>
      <w:r>
        <w:t xml:space="preserve"> </w:t>
      </w:r>
      <w:r>
        <w:t xml:space="preserve">Analyze anonymized patient data (2020-2023) from the Western Cape Health Department's Eye Care Database, covering all public ophthalmology clinics and hospitals across Cape Town. This will quantify waiting times, referral patterns, diagnosis rates by district, and Ophthalmologist workload per facility.</w:t>
      </w:r>
    </w:p>
    <w:p>
      <w:pPr>
        <w:numPr>
          <w:ilvl w:val="0"/>
          <w:numId w:val="1002"/>
        </w:numPr>
        <w:pStyle w:val="Compact"/>
      </w:pPr>
      <w:r>
        <w:rPr>
          <w:bCs/>
          <w:b/>
        </w:rPr>
        <w:t xml:space="preserve">Phase 2 (Qualitative):</w:t>
      </w:r>
      <w:r>
        <w:t xml:space="preserve"> </w:t>
      </w:r>
      <w:r>
        <w:t xml:space="preserve">Conduct semi-structured interviews with 25 key stakeholders (Ophthalmologists, optometrists, public health managers) and focus group discussions (FGDs) with 6 groups of patients (30+ participants total), deliberately sampled from high-burden areas like Khayelitsha and Langa. Thematic analysis will identify systemic barriers and community perspectives.</w:t>
      </w:r>
    </w:p>
    <w:p>
      <w:pPr>
        <w:numPr>
          <w:ilvl w:val="0"/>
          <w:numId w:val="1002"/>
        </w:numPr>
        <w:pStyle w:val="Compact"/>
      </w:pPr>
      <w:r>
        <w:rPr>
          <w:bCs/>
          <w:b/>
        </w:rPr>
        <w:t xml:space="preserve">Phase 3 (Integration &amp; Analysis):</w:t>
      </w:r>
      <w:r>
        <w:t xml:space="preserve"> </w:t>
      </w:r>
      <w:r>
        <w:t xml:space="preserve">Combine quantitative data patterns with qualitative insights to develop a detailed "Patient Journey Map" specific to Cape Town's context, pinpointing exact points where the Ophthalmologist shortage causes critical delays or failures.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actionable insights for South Africa Cape Town:</w:t>
      </w:r>
    </w:p>
    <w:p>
      <w:pPr>
        <w:numPr>
          <w:ilvl w:val="0"/>
          <w:numId w:val="1003"/>
        </w:numPr>
        <w:pStyle w:val="Compact"/>
      </w:pPr>
      <w:r>
        <w:t xml:space="preserve">A precise map of Ophthalmologist workforce gaps, not just in numbers but in *geographic accessibility* and *service utilization* within the city.</w:t>
      </w:r>
    </w:p>
    <w:p>
      <w:pPr>
        <w:numPr>
          <w:ilvl w:val="0"/>
          <w:numId w:val="1003"/>
        </w:numPr>
        <w:pStyle w:val="Compact"/>
      </w:pPr>
      <w:r>
        <w:t xml:space="preserve">Identified bottlenecks (e.g., inefficient referral systems, lack of allied health support reducing Ophthalmologist efficiency) that can be addressed without immediately increasing the number of Ophthalmologists.</w:t>
      </w:r>
    </w:p>
    <w:p>
      <w:pPr>
        <w:numPr>
          <w:ilvl w:val="0"/>
          <w:numId w:val="1003"/>
        </w:numPr>
        <w:pStyle w:val="Compact"/>
      </w:pPr>
      <w:r>
        <w:t xml:space="preserve">Community-validated recommendations for optimizing existing resources and improving patient pathways, directly informing the Western Cape Department of Health's eye care strategy.</w:t>
      </w:r>
    </w:p>
    <w:p>
      <w:pPr>
        <w:numPr>
          <w:ilvl w:val="0"/>
          <w:numId w:val="1003"/>
        </w:numPr>
        <w:pStyle w:val="Compact"/>
      </w:pPr>
      <w:r>
        <w:t xml:space="preserve">Practical tools (e.g., revised referral guidelines, community health worker training modules) to enhance early detection and reduce unnecessary wait times for Ophthalmologist consultation in South Africa Cape Town.</w:t>
      </w:r>
    </w:p>
    <w:p>
      <w:pPr>
        <w:pStyle w:val="FirstParagraph"/>
      </w:pPr>
      <w:r>
        <w:t xml:space="preserve">The significance extends beyond Cape Town. Findings will provide a replicable model for addressing ophthalmologist shortages in other resource-constrained urban settings across South Africa, contributing directly to the National Department of Health's Vision 2030 and the global initiative to eliminate avoidable blindness by 2030.</w:t>
      </w:r>
    </w:p>
    <w:bookmarkEnd w:id="26"/>
    <w:bookmarkStart w:id="27" w:name="conclusion"/>
    <w:p>
      <w:pPr>
        <w:pStyle w:val="Heading2"/>
      </w:pPr>
      <w:r>
        <w:t xml:space="preserve">7. Conclusion</w:t>
      </w:r>
    </w:p>
    <w:p>
      <w:pPr>
        <w:pStyle w:val="FirstParagraph"/>
      </w:pPr>
      <w:r>
        <w:t xml:space="preserve">The severe shortage of Ophthalmologists in South Africa Cape Town is a critical public health emergency demanding immediate, evidence-based intervention. This Research Proposal presents a necessary and focused study to dismantle the systemic barriers preventing equitable access to essential eye care within the city. By centering our investigation on South Africa Cape Town's unique realities—its population density, geographic challenges, and existing healthcare infrastructure—we will generate precisely targeted data. The outcomes of this research are not merely academic; they are a vital roadmap for policy makers and health system managers to deploy the existing Ophthalmologist workforce more effectively, streamline patient journeys, reduce avoidable blindness in vulnerable communities across South Africa Cape Town, and ultimately save sight for thousands who currently wait in vain.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Shortages and Improving Eye Care Access in South Africa Cape Town</dc:title>
  <dc:creator/>
  <cp:keywords/>
  <dcterms:created xsi:type="dcterms:W3CDTF">2025-12-10T11:42:11Z</dcterms:created>
  <dcterms:modified xsi:type="dcterms:W3CDTF">2025-12-10T11:42:11Z</dcterms:modified>
</cp:coreProperties>
</file>

<file path=docProps/custom.xml><?xml version="1.0" encoding="utf-8"?>
<Properties xmlns="http://schemas.openxmlformats.org/officeDocument/2006/custom-properties" xmlns:vt="http://schemas.openxmlformats.org/officeDocument/2006/docPropsVTypes"/>
</file>