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Ophthalmologist</w:t>
      </w:r>
      <w:r>
        <w:t xml:space="preserve"> </w:t>
      </w:r>
      <w:r>
        <w:t xml:space="preserve">Shortages</w:t>
      </w:r>
      <w:r>
        <w:t xml:space="preserve"> </w:t>
      </w:r>
      <w:r>
        <w:t xml:space="preserve">in</w:t>
      </w:r>
      <w:r>
        <w:t xml:space="preserve"> </w:t>
      </w:r>
      <w:r>
        <w:t xml:space="preserve">Zimbabwe</w:t>
      </w:r>
      <w:r>
        <w:t xml:space="preserve"> </w:t>
      </w:r>
      <w:r>
        <w:t xml:space="preserve">Harare</w:t>
      </w:r>
    </w:p>
    <w:bookmarkStart w:id="28" w:name="X2d764b020e07e697512c2a466f589d54b68d2fe"/>
    <w:p>
      <w:pPr>
        <w:pStyle w:val="Heading1"/>
      </w:pPr>
      <w:r>
        <w:t xml:space="preserve">Research Proposal: Evaluating the Impact of Ophthalmologist Workforce Distribution on Preventable Blindness in Zimbabwe Harare</w:t>
      </w:r>
    </w:p>
    <w:p>
      <w:pPr>
        <w:pStyle w:val="FirstParagraph"/>
      </w:pPr>
      <w:r>
        <w:rPr>
          <w:bCs/>
          <w:b/>
        </w:rPr>
        <w:t xml:space="preserve">Abstract:</w:t>
      </w:r>
      <w:r>
        <w:t xml:space="preserve"> </w:t>
      </w:r>
      <w:r>
        <w:t xml:space="preserve">This research proposal outlines a critical study to investigate the severe shortage of ophthalmologists in Zimbabwe Harare and its direct impact on preventable blindness rates. With Zimbabwe facing a critical deficit of specialist eye care providers, this project focuses on the capital city Harare as a high-burden urban center. The study will employ mixed-methods to assess current ophthalmologist deployment, patient access barriers, and service gaps within Harare's healthcare ecosystem. Findings aim to inform policy interventions for sustainable workforce planning and equitable eye health service delivery across Zimbabwe.</w:t>
      </w:r>
    </w:p>
    <w:bookmarkStart w:id="20" w:name="introduction"/>
    <w:p>
      <w:pPr>
        <w:pStyle w:val="Heading2"/>
      </w:pPr>
      <w:r>
        <w:t xml:space="preserve">1. Introduction</w:t>
      </w:r>
    </w:p>
    <w:p>
      <w:pPr>
        <w:pStyle w:val="FirstParagraph"/>
      </w:pPr>
      <w:r>
        <w:t xml:space="preserve">Ophthalmology represents a cornerstone of public health in addressing visual impairment globally, yet its delivery in resource-limited settings like Zimbabwe Harare faces systemic challenges. The role of the ophthalmologist is paramount not only for complex surgical interventions but also for strategic leadership in eye health programs. Zimbabwe's national healthcare system struggles with an acute scarcity of specialized medical personnel; currently, there are fewer than 20 certified ophthalmologists serving a population exceeding 16 million people (WHO, 2023). In Harare specifically, the capital city's dense urban population and high concentration of vulnerable groups exacerbate existing eye health disparities. This research directly addresses the urgent need to understand how insufficient ophthalmologist coverage in Zimbabwe Harare contributes to avoidable blindness, aligning with national goals under the National Eye Health Strategy 2021-2030.</w:t>
      </w:r>
    </w:p>
    <w:bookmarkEnd w:id="20"/>
    <w:bookmarkStart w:id="21" w:name="problem-statement"/>
    <w:p>
      <w:pPr>
        <w:pStyle w:val="Heading2"/>
      </w:pPr>
      <w:r>
        <w:t xml:space="preserve">2. Problem Statement</w:t>
      </w:r>
    </w:p>
    <w:p>
      <w:pPr>
        <w:pStyle w:val="FirstParagraph"/>
      </w:pPr>
      <w:r>
        <w:t xml:space="preserve">Zimbabwe Harare is experiencing a critical crisis in eye healthcare delivery due to an extreme shortage of qualified ophthalmologists. With only 1 ophthalmologist per 750,000 people (compared to the WHO recommended ratio of 1:50,000), Harare's population bears a disproportionate burden of preventable blindness from cataracts, diabetic retinopathy, and trachoma. Current data indicates that over 1.2 million Zimbabweans suffer from visual impairment, with Harare reporting the highest rates of untreated cataract cases (Zimbabwe Ministry of Health &amp; Child Care, 2022). The absence of sufficient ophthalmologists leads to dangerously long waiting lists (often exceeding 18 months), limited access to diagnostic services in peripheral clinics, and inadequate management of chronic eye conditions. This situation is not merely a staffing issue but a systemic failure directly impacting Harare's most vulnerable residents—elderly populations, low-income families, and those living with HIV/AIDS—which is why this research on ophthalmologist deployment in Zimbabwe Harare is indispensable.</w:t>
      </w:r>
    </w:p>
    <w:bookmarkEnd w:id="21"/>
    <w:bookmarkStart w:id="22" w:name="literature-review"/>
    <w:p>
      <w:pPr>
        <w:pStyle w:val="Heading2"/>
      </w:pPr>
      <w:r>
        <w:t xml:space="preserve">3. Literature Review</w:t>
      </w:r>
    </w:p>
    <w:p>
      <w:pPr>
        <w:pStyle w:val="FirstParagraph"/>
      </w:pPr>
      <w:r>
        <w:t xml:space="preserve">Existing literature confirms that Africa faces the world’s highest burden of avoidable blindness (Lewallen et al., 2018). Studies from South Africa and Kenya highlight how ophthalmologist shortages lead to reduced surgical volumes and poor coverage in urban centers (Boswell et al., 2020). However, these studies rarely focus specifically on Zimbabwe Harare's unique context: its status as a referral hub for all of Zimbabwe, the dual pressures of urban migration and rural-to-urban health service disparities, and the specific impact of HIV prevalence on eye health. A 2021 study by the University of Zimbabwe School of Medicine noted that Harare hospitals manage over 60% of national ophthalmology referrals but have only 35% of national ophthalmologist resources. This disconnect underscores a critical gap in evidence for targeted workforce planning in Zimbabwe Harare, necessitating primary research to guide resource allocation.</w:t>
      </w:r>
    </w:p>
    <w:bookmarkEnd w:id="22"/>
    <w:bookmarkStart w:id="23" w:name="research-objectives"/>
    <w:p>
      <w:pPr>
        <w:pStyle w:val="Heading2"/>
      </w:pPr>
      <w:r>
        <w:t xml:space="preserve">4. Research Objectives</w:t>
      </w:r>
    </w:p>
    <w:p>
      <w:pPr>
        <w:numPr>
          <w:ilvl w:val="0"/>
          <w:numId w:val="1001"/>
        </w:numPr>
        <w:pStyle w:val="Compact"/>
      </w:pPr>
      <w:r>
        <w:t xml:space="preserve">To quantify the current distribution and utilization rates of ophthalmologists across all public healthcare facilities in Harare City Council areas.</w:t>
      </w:r>
    </w:p>
    <w:p>
      <w:pPr>
        <w:numPr>
          <w:ilvl w:val="0"/>
          <w:numId w:val="1001"/>
        </w:numPr>
        <w:pStyle w:val="Compact"/>
      </w:pPr>
      <w:r>
        <w:t xml:space="preserve">To assess patient access barriers (geographical, financial, informational) to ophthalmologist services within Harare.</w:t>
      </w:r>
    </w:p>
    <w:p>
      <w:pPr>
        <w:numPr>
          <w:ilvl w:val="0"/>
          <w:numId w:val="1001"/>
        </w:numPr>
        <w:pStyle w:val="Compact"/>
      </w:pPr>
      <w:r>
        <w:t xml:space="preserve">To evaluate the impact of ophthalmologist shortage on surgical wait times and treatment outcomes for priority conditions (cataracts, diabetic retinopathy).</w:t>
      </w:r>
    </w:p>
    <w:p>
      <w:pPr>
        <w:numPr>
          <w:ilvl w:val="0"/>
          <w:numId w:val="1001"/>
        </w:numPr>
        <w:pStyle w:val="Compact"/>
      </w:pPr>
      <w:r>
        <w:t xml:space="preserve">To identify feasible strategies for optimizing existing ophthalmologist resources in Zimbabwe Harare through task-shifting and teleophthalmology models.</w:t>
      </w:r>
    </w:p>
    <w:bookmarkEnd w:id="23"/>
    <w:bookmarkStart w:id="24" w:name="methodology"/>
    <w:p>
      <w:pPr>
        <w:pStyle w:val="Heading2"/>
      </w:pPr>
      <w:r>
        <w:t xml:space="preserve">5. Methodology</w:t>
      </w:r>
    </w:p>
    <w:p>
      <w:pPr>
        <w:pStyle w:val="FirstParagraph"/>
      </w:pPr>
      <w:r>
        <w:t xml:space="preserve">This study will use a mixed-methods approach over 18 months, conducted across Harare's major public healthcare facilities including Parirenyatwa Hospital (the national referral center), Chitungwiza General Hospital, and selected primary care clinics in high-need suburbs (e.g., Mbare, Highfield).</w:t>
      </w:r>
    </w:p>
    <w:p>
      <w:pPr>
        <w:pStyle w:val="BodyText"/>
      </w:pPr>
      <w:r>
        <w:rPr>
          <w:bCs/>
          <w:b/>
        </w:rPr>
        <w:t xml:space="preserve">Quantitative Component:</w:t>
      </w:r>
      <w:r>
        <w:t xml:space="preserve"> </w:t>
      </w:r>
      <w:r>
        <w:t xml:space="preserve">A retrospective analysis of patient records (n=10,000) from 2021-2023 at participating facilities will track ophthalmologist appointments, surgery volumes, wait times, and outcomes. Patient surveys (n=500) will assess access barriers using validated questionnaires.</w:t>
      </w:r>
    </w:p>
    <w:p>
      <w:pPr>
        <w:pStyle w:val="BodyText"/>
      </w:pPr>
      <w:r>
        <w:rPr>
          <w:bCs/>
          <w:b/>
        </w:rPr>
        <w:t xml:space="preserve">Qualitative Component:</w:t>
      </w:r>
      <w:r>
        <w:t xml:space="preserve"> </w:t>
      </w:r>
      <w:r>
        <w:t xml:space="preserve">In-depth interviews with 30 key stakeholders—including practicing ophthalmologists in Harare, Ministry of Health officials, nurse practitioners, and community health workers—will explore systemic challenges and innovation opportunities. Focus groups (4 sessions) will be held with patients awaiting ophthalmology care to document lived experiences.</w:t>
      </w:r>
    </w:p>
    <w:p>
      <w:pPr>
        <w:pStyle w:val="BodyText"/>
      </w:pPr>
      <w:r>
        <w:t xml:space="preserve">Data analysis will employ SPSS for quantitative data and NVivo for thematic coding of qualitative transcripts. Ethical approval will be sought from the University of Zimbabwe Research Ethics Committee, with informed consent secured from all participants in Harare.</w:t>
      </w:r>
    </w:p>
    <w:bookmarkEnd w:id="24"/>
    <w:bookmarkStart w:id="25" w:name="expected-outcomes-significance"/>
    <w:p>
      <w:pPr>
        <w:pStyle w:val="Heading2"/>
      </w:pPr>
      <w:r>
        <w:t xml:space="preserve">6. Expected Outcomes &amp; Significance</w:t>
      </w:r>
    </w:p>
    <w:p>
      <w:pPr>
        <w:pStyle w:val="FirstParagraph"/>
      </w:pPr>
      <w:r>
        <w:t xml:space="preserve">This research is expected to provide the first granular assessment of ophthalmologist utilization in Zimbabwe Harare. Key expected outcomes include: 1) A detailed spatial map of ophthalmologist service gaps across Harare; 2) Quantifiable evidence linking workforce shortages to prolonged waiting times and treatment defaults; and 3) Context-specific recommendations for training, deployment, and technology integration tailored to Zimbabwe's urban centers. The significance extends beyond Harare: findings will directly inform the Ministry of Health's Human Resource for Health strategy in Zimbabwe, potentially serving as a model for other African capitals facing similar challenges. By prioritizing the ophthalmologist as a central figure in healthcare systems design, this study addresses a critical bottleneck to achieving Universal Eye Health (UEH) goals in Zimbabwe.</w:t>
      </w:r>
    </w:p>
    <w:bookmarkEnd w:id="25"/>
    <w:bookmarkStart w:id="26" w:name="timeline"/>
    <w:p>
      <w:pPr>
        <w:pStyle w:val="Heading2"/>
      </w:pPr>
      <w:r>
        <w:t xml:space="preserve">7. Timeline</w:t>
      </w:r>
    </w:p>
    <w:p>
      <w:pPr>
        <w:numPr>
          <w:ilvl w:val="0"/>
          <w:numId w:val="1002"/>
        </w:numPr>
        <w:pStyle w:val="Compact"/>
      </w:pPr>
      <w:r>
        <w:rPr>
          <w:bCs/>
          <w:b/>
        </w:rPr>
        <w:t xml:space="preserve">Months 1-3:</w:t>
      </w:r>
      <w:r>
        <w:t xml:space="preserve"> </w:t>
      </w:r>
      <w:r>
        <w:t xml:space="preserve">Ethics approval, facility agreements, and tool finalization within Harare.</w:t>
      </w:r>
    </w:p>
    <w:p>
      <w:pPr>
        <w:numPr>
          <w:ilvl w:val="0"/>
          <w:numId w:val="1002"/>
        </w:numPr>
        <w:pStyle w:val="Compact"/>
      </w:pPr>
      <w:r>
        <w:rPr>
          <w:bCs/>
          <w:b/>
        </w:rPr>
        <w:t xml:space="preserve">Months 4-9:</w:t>
      </w:r>
      <w:r>
        <w:t xml:space="preserve"> </w:t>
      </w:r>
      <w:r>
        <w:t xml:space="preserve">Data collection (patient records &amp; surveys) across Harare facilities; stakeholder interviews.</w:t>
      </w:r>
    </w:p>
    <w:p>
      <w:pPr>
        <w:numPr>
          <w:ilvl w:val="0"/>
          <w:numId w:val="1002"/>
        </w:numPr>
        <w:pStyle w:val="Compact"/>
      </w:pPr>
      <w:r>
        <w:rPr>
          <w:bCs/>
          <w:b/>
        </w:rPr>
        <w:t xml:space="preserve">Months 10-14:</w:t>
      </w:r>
      <w:r>
        <w:t xml:space="preserve"> </w:t>
      </w:r>
      <w:r>
        <w:t xml:space="preserve">Data analysis and preliminary findings workshop with Zimbabwe Ministry of Health officials in Harare.</w:t>
      </w:r>
    </w:p>
    <w:p>
      <w:pPr>
        <w:numPr>
          <w:ilvl w:val="0"/>
          <w:numId w:val="1002"/>
        </w:numPr>
        <w:pStyle w:val="Compact"/>
      </w:pPr>
      <w:r>
        <w:rPr>
          <w:bCs/>
          <w:b/>
        </w:rPr>
        <w:t xml:space="preserve">Months 15-18:</w:t>
      </w:r>
      <w:r>
        <w:t xml:space="preserve"> </w:t>
      </w:r>
      <w:r>
        <w:t xml:space="preserve">Final report drafting, policy brief development, and dissemination to key stakeholders in Zimbabwe.</w:t>
      </w:r>
    </w:p>
    <w:bookmarkEnd w:id="26"/>
    <w:bookmarkStart w:id="27" w:name="conclusion"/>
    <w:p>
      <w:pPr>
        <w:pStyle w:val="Heading2"/>
      </w:pPr>
      <w:r>
        <w:t xml:space="preserve">8. Conclusion</w:t>
      </w:r>
    </w:p>
    <w:p>
      <w:pPr>
        <w:pStyle w:val="FirstParagraph"/>
      </w:pPr>
      <w:r>
        <w:t xml:space="preserve">The critical shortage of ophthalmologists in Zimbabwe Harare is a silent crisis causing immense preventable suffering. This research proposal presents a vital opportunity to transform eye health outcomes through evidence-based workforce planning. By centering our analysis on the specific needs and realities of Harare—a city where vision loss devastates lives daily—we will generate actionable intelligence for policymakers and healthcare administrators across Zimbabwe. The successful implementation of this project will directly contribute to reducing blindness rates in the capital, setting a precedent for equitable eye care delivery nationwide. Investing in understanding and addressing the ophthalmologist shortage is not merely a health intervention; it is an investment in Harare's future productivity, dignity, and quality of life for millions.</w:t>
      </w:r>
    </w:p>
    <w:p>
      <w:pPr>
        <w:pStyle w:val="BodyText"/>
      </w:pPr>
      <w:r>
        <w:rPr>
          <w:bCs/>
          <w:b/>
        </w:rPr>
        <w:t xml:space="preserve">Keywords:</w:t>
      </w:r>
      <w:r>
        <w:t xml:space="preserve"> </w:t>
      </w:r>
      <w:r>
        <w:t xml:space="preserve">Ophthalmologist, Zimbabwe Harare, Eye Health Workforce, Preventable Blindness, Research Proposal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Ophthalmologist Shortages in Zimbabwe Harare</dc:title>
  <dc:creator/>
  <dc:language>en</dc:language>
  <cp:keywords/>
  <dcterms:created xsi:type="dcterms:W3CDTF">2026-07-23T05:10:50Z</dcterms:created>
  <dcterms:modified xsi:type="dcterms:W3CDTF">2026-07-23T05:10:50Z</dcterms:modified>
</cp:coreProperties>
</file>

<file path=docProps/custom.xml><?xml version="1.0" encoding="utf-8"?>
<Properties xmlns="http://schemas.openxmlformats.org/officeDocument/2006/custom-properties" xmlns:vt="http://schemas.openxmlformats.org/officeDocument/2006/docPropsVTypes"/>
</file>