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Vision</w:t>
      </w:r>
      <w:r>
        <w:t xml:space="preserve"> </w:t>
      </w:r>
      <w:r>
        <w:t xml:space="preserve">Care</w:t>
      </w:r>
      <w:r>
        <w:t xml:space="preserve"> </w:t>
      </w:r>
      <w:r>
        <w:t xml:space="preserve">Services</w:t>
      </w:r>
      <w:r>
        <w:t xml:space="preserve"> </w:t>
      </w:r>
      <w:r>
        <w:t xml:space="preserve">Within</w:t>
      </w:r>
      <w:r>
        <w:t xml:space="preserve"> </w:t>
      </w:r>
      <w:r>
        <w:t xml:space="preserve">Belgium</w:t>
      </w:r>
      <w:r>
        <w:t xml:space="preserve"> </w:t>
      </w:r>
      <w:r>
        <w:t xml:space="preserve">Brussels</w:t>
      </w:r>
    </w:p>
    <w:bookmarkStart w:id="28" w:name="Xa1f5444c7ed1d3ca250406dd98f4a3a14904dd2"/>
    <w:p>
      <w:pPr>
        <w:pStyle w:val="Heading1"/>
      </w:pPr>
      <w:r>
        <w:t xml:space="preserve">Research Proposal: Advancing the Role of Optometrists in Vision Care Services Within Belgium Brussels</w:t>
      </w:r>
    </w:p>
    <w:bookmarkStart w:id="20" w:name="abstract"/>
    <w:p>
      <w:pPr>
        <w:pStyle w:val="Heading2"/>
      </w:pPr>
      <w:r>
        <w:t xml:space="preserve">Abstract</w:t>
      </w:r>
    </w:p>
    <w:p>
      <w:pPr>
        <w:pStyle w:val="FirstParagraph"/>
      </w:pPr>
      <w:r>
        <w:t xml:space="preserve">This research proposal outlines a comprehensive study investigating the evolving scope of practice, professional challenges, and opportunities for Optometrists within the healthcare ecosystem of Belgium Brussels. With rapid demographic shifts, increasing prevalence of age-related vision disorders, and systemic pressures on public healthcare resources, this study critically examines how Optometrists can be optimally integrated into primary eye care delivery in Brussels. The research aims to generate evidence-based recommendations to enhance patient access to timely vision services, alleviate burdens on ophthalmologists, and support sustainable healthcare policy development specifically tailored for the Belgian capital region. This Research Proposal directly addresses the critical need for localized data on Optometrist practice models in Belgium Brussels.</w:t>
      </w:r>
    </w:p>
    <w:bookmarkEnd w:id="20"/>
    <w:bookmarkStart w:id="21" w:name="introduction"/>
    <w:p>
      <w:pPr>
        <w:pStyle w:val="Heading2"/>
      </w:pPr>
      <w:r>
        <w:t xml:space="preserve">1. Introduction</w:t>
      </w:r>
    </w:p>
    <w:p>
      <w:pPr>
        <w:pStyle w:val="FirstParagraph"/>
      </w:pPr>
      <w:r>
        <w:t xml:space="preserve">The field of optometry has undergone significant transformation globally, with Optometrists increasingly recognized as essential primary eye care providers capable of diagnosing and managing a wide spectrum of ocular conditions. However, the professional landscape for Optometrists within Belgium remains distinct due to specific legislative frameworks and historical healthcare structures. In Belgium Brussels, the capital city and administrative hub of the country, this context is particularly pronounced. Current Belgian law (Article 3 of the 1993 decree on health professions) defines optometric practice with limitations compared to other European nations, often restricting Optometrists from performing certain diagnostic procedures or prescribing specific medications without ophthalmological oversight. This Research Proposal focuses squarely on understanding the reality faced by Optometrists operating within Belgium Brussels, aiming to bridge the gap between their potential contributions and current systemic constraints.</w:t>
      </w:r>
    </w:p>
    <w:bookmarkEnd w:id="21"/>
    <w:bookmarkStart w:id="22" w:name="background-and-rationale"/>
    <w:p>
      <w:pPr>
        <w:pStyle w:val="Heading2"/>
      </w:pPr>
      <w:r>
        <w:t xml:space="preserve">2. Background and Rationale</w:t>
      </w:r>
    </w:p>
    <w:p>
      <w:pPr>
        <w:pStyle w:val="FirstParagraph"/>
      </w:pPr>
      <w:r>
        <w:t xml:space="preserve">Belgium Brussels, home to over 1 million residents in the city proper and 5 million in its wider metropolitan area, faces unique demographic pressures including an aging population with rising rates of cataracts, glaucoma, diabetic retinopathy, and age-related macular degeneration. Simultaneously, the Belgian healthcare system grapples with long waiting lists for ophthalmological consultations. Optometrists are uniquely positioned to serve as crucial first-line providers in this context. Yet, their role is often underutilized due to regulatory barriers, limited public awareness of their full capabilities (outside basic eye exams), and insufficient integration into the primary care referral pathway within Belgium Brussels.</w:t>
      </w:r>
    </w:p>
    <w:p>
      <w:pPr>
        <w:pStyle w:val="BodyText"/>
      </w:pPr>
      <w:r>
        <w:t xml:space="preserve">While the Belgian Optometric Association (Association des Optométristes de Belgique - AOB) actively advocates for expanded scope, concrete evidence on current practice patterns, patient flow dynamics, service gaps specific to Brussels, and professional satisfaction levels among Optometrists is scarce. This lack of localized data hinders evidence-based policy discussions. This Research Proposal directly addresses this critical knowledge gap by focusing exclusively on the Optometrist profession within the Belgium Brussels context.</w:t>
      </w:r>
    </w:p>
    <w:bookmarkEnd w:id="22"/>
    <w:bookmarkStart w:id="23" w:name="problem-statement"/>
    <w:p>
      <w:pPr>
        <w:pStyle w:val="Heading2"/>
      </w:pPr>
      <w:r>
        <w:t xml:space="preserve">3. Problem Statement</w:t>
      </w:r>
    </w:p>
    <w:p>
      <w:pPr>
        <w:pStyle w:val="FirstParagraph"/>
      </w:pPr>
      <w:r>
        <w:t xml:space="preserve">The current system in Belgium Brussels results in suboptimal use of Optometrists' skills, contributing to longer wait times for specialized eye care, increased financial burden on public health resources (e.g., mandatory referrals), and potential delays in managing preventable vision loss. Optometrists often operate within a narrow scope defined by historical practice rather than evidence-based clinical needs. Furthermore, the specific regulatory environment in Belgium Brussels creates unique challenges for Optometrist recruitment, career development, and professional autonomy not fully reflected in broader European studies. There is an urgent need to assess the current state of optometric services within this specific urban setting to inform targeted interventions.</w:t>
      </w:r>
    </w:p>
    <w:bookmarkEnd w:id="23"/>
    <w:bookmarkStart w:id="24" w:name="research-objectives"/>
    <w:p>
      <w:pPr>
        <w:pStyle w:val="Heading2"/>
      </w:pPr>
      <w:r>
        <w:t xml:space="preserve">4. Research Objectives</w:t>
      </w:r>
    </w:p>
    <w:p>
      <w:pPr>
        <w:numPr>
          <w:ilvl w:val="0"/>
          <w:numId w:val="1001"/>
        </w:numPr>
        <w:pStyle w:val="Compact"/>
      </w:pPr>
      <w:r>
        <w:t xml:space="preserve">To map the current scope of practice, service delivery models, and professional autonomy of Optometrists operating within Belgium Brussels.</w:t>
      </w:r>
    </w:p>
    <w:p>
      <w:pPr>
        <w:numPr>
          <w:ilvl w:val="0"/>
          <w:numId w:val="1001"/>
        </w:numPr>
        <w:pStyle w:val="Compact"/>
      </w:pPr>
      <w:r>
        <w:t xml:space="preserve">To identify key barriers (regulatory, systemic, professional) and enablers (training opportunities, technology adoption) impacting Optometrist effectiveness in the Brussels healthcare landscape.</w:t>
      </w:r>
    </w:p>
    <w:p>
      <w:pPr>
        <w:numPr>
          <w:ilvl w:val="0"/>
          <w:numId w:val="1001"/>
        </w:numPr>
        <w:pStyle w:val="Compact"/>
      </w:pPr>
      <w:r>
        <w:t xml:space="preserve">To evaluate patient access patterns to optometric services versus ophthalmological care in Brussels and assess patient satisfaction levels with current eye care pathways.</w:t>
      </w:r>
    </w:p>
    <w:p>
      <w:pPr>
        <w:numPr>
          <w:ilvl w:val="0"/>
          <w:numId w:val="1001"/>
        </w:numPr>
        <w:pStyle w:val="Compact"/>
      </w:pPr>
      <w:r>
        <w:t xml:space="preserve">To analyze the potential impact of expanding the defined scope of practice for Optometrists (e.g., on specific diagnostic tests, minor therapeutic interventions) on reducing ophthalmology wait times and improving overall vision health outcomes in Brussels populations.</w:t>
      </w:r>
    </w:p>
    <w:bookmarkEnd w:id="24"/>
    <w:bookmarkStart w:id="25" w:name="methodology"/>
    <w:p>
      <w:pPr>
        <w:pStyle w:val="Heading2"/>
      </w:pPr>
      <w:r>
        <w:t xml:space="preserve">5. Methodology</w:t>
      </w:r>
    </w:p>
    <w:p>
      <w:pPr>
        <w:pStyle w:val="FirstParagraph"/>
      </w:pPr>
      <w:r>
        <w:t xml:space="preserve">This mixed-methods study will employ a sequential explanatory design, conducted over 18 months within Belgium Brussels:</w:t>
      </w:r>
    </w:p>
    <w:p>
      <w:pPr>
        <w:numPr>
          <w:ilvl w:val="0"/>
          <w:numId w:val="1002"/>
        </w:numPr>
        <w:pStyle w:val="Compact"/>
      </w:pPr>
      <w:r>
        <w:rPr>
          <w:bCs/>
          <w:b/>
        </w:rPr>
        <w:t xml:space="preserve">Phase 1 (Quantitative):</w:t>
      </w:r>
      <w:r>
        <w:t xml:space="preserve"> </w:t>
      </w:r>
      <w:r>
        <w:t xml:space="preserve">Survey of all registered Optometrists (approx. 650) in the Brussels-Capital Region, assessing practice volume, scope utilization, perceived barriers, and patient demographics. Concurrently, analysis of anonymized electronic health record data from a sample of Brussels clinics (with ethics approval) to map referral patterns and wait times.</w:t>
      </w:r>
    </w:p>
    <w:p>
      <w:pPr>
        <w:numPr>
          <w:ilvl w:val="0"/>
          <w:numId w:val="1002"/>
        </w:numPr>
        <w:pStyle w:val="Compact"/>
      </w:pPr>
      <w:r>
        <w:rPr>
          <w:bCs/>
          <w:b/>
        </w:rPr>
        <w:t xml:space="preserve">Phase 2 (Qualitative):</w:t>
      </w:r>
      <w:r>
        <w:t xml:space="preserve"> </w:t>
      </w:r>
      <w:r>
        <w:t xml:space="preserve">In-depth interviews with 30-40 key stakeholders: Optometrists representing diverse practice settings, ophthalmologists, healthcare administrators from the Brussels Health Directorate, patient representatives. Focus groups with patients accessing optometric services in different Brussels municipalities.</w:t>
      </w:r>
    </w:p>
    <w:p>
      <w:pPr>
        <w:numPr>
          <w:ilvl w:val="0"/>
          <w:numId w:val="1002"/>
        </w:numPr>
        <w:pStyle w:val="Compact"/>
      </w:pPr>
      <w:r>
        <w:rPr>
          <w:bCs/>
          <w:b/>
        </w:rPr>
        <w:t xml:space="preserve">Data Analysis:</w:t>
      </w:r>
      <w:r>
        <w:t xml:space="preserve"> </w:t>
      </w:r>
      <w:r>
        <w:t xml:space="preserve">Statistical analysis of survey data using SPSS; thematic analysis of interview and focus group transcripts using NVivo to identify core themes related to scope, barriers, and opportunities specifically within the Belgium Brussels context.</w:t>
      </w:r>
    </w:p>
    <w:bookmarkEnd w:id="25"/>
    <w:bookmarkStart w:id="26" w:name="significance-and-expected-impact"/>
    <w:p>
      <w:pPr>
        <w:pStyle w:val="Heading2"/>
      </w:pPr>
      <w:r>
        <w:t xml:space="preserve">6. Significance and Expected Impact</w:t>
      </w:r>
    </w:p>
    <w:p>
      <w:pPr>
        <w:pStyle w:val="FirstParagraph"/>
      </w:pPr>
      <w:r>
        <w:t xml:space="preserve">This Research Proposal holds substantial significance for Belgium Brussels. The findings will provide the first robust, localized evidence base on Optometrist practice dynamics in the capital region. By directly examining the role of the Optometrist within Belgium Brussels' unique healthcare architecture, this research will:</w:t>
      </w:r>
    </w:p>
    <w:p>
      <w:pPr>
        <w:numPr>
          <w:ilvl w:val="0"/>
          <w:numId w:val="1003"/>
        </w:numPr>
        <w:pStyle w:val="Compact"/>
      </w:pPr>
      <w:r>
        <w:t xml:space="preserve">Empower policymakers at regional (Brussels-Capital Region) and national (Federal Ministry of Social Affairs) levels with data to revise scope-of-practice regulations tailored to Brussels' needs.</w:t>
      </w:r>
    </w:p>
    <w:p>
      <w:pPr>
        <w:numPr>
          <w:ilvl w:val="0"/>
          <w:numId w:val="1003"/>
        </w:numPr>
        <w:pStyle w:val="Compact"/>
      </w:pPr>
      <w:r>
        <w:t xml:space="preserve">Enable the Belgian Optometric Association (AOB) to develop targeted training programs and advocacy strategies grounded in local evidence.</w:t>
      </w:r>
    </w:p>
    <w:p>
      <w:pPr>
        <w:numPr>
          <w:ilvl w:val="0"/>
          <w:numId w:val="1003"/>
        </w:numPr>
        <w:pStyle w:val="Compact"/>
      </w:pPr>
      <w:r>
        <w:t xml:space="preserve">Improve patient pathways, potentially reducing wait times for essential eye care services by leveraging Optometrists as effective gatekeepers within primary care networks across Brussels.</w:t>
      </w:r>
    </w:p>
    <w:p>
      <w:pPr>
        <w:numPr>
          <w:ilvl w:val="0"/>
          <w:numId w:val="1003"/>
        </w:numPr>
        <w:pStyle w:val="Compact"/>
      </w:pPr>
      <w:r>
        <w:t xml:space="preserve">Contribute to a more sustainable and efficient vision health system in Belgium Brussels, optimizing the use of available healthcare human resources.</w:t>
      </w:r>
    </w:p>
    <w:bookmarkEnd w:id="26"/>
    <w:bookmarkStart w:id="27" w:name="conclusion"/>
    <w:p>
      <w:pPr>
        <w:pStyle w:val="Heading2"/>
      </w:pPr>
      <w:r>
        <w:t xml:space="preserve">7. Conclusion</w:t>
      </w:r>
    </w:p>
    <w:p>
      <w:pPr>
        <w:pStyle w:val="FirstParagraph"/>
      </w:pPr>
      <w:r>
        <w:t xml:space="preserve">The role of the Optometrist in Belgium Brussels is at a pivotal juncture. Current systemic constraints limit their potential to significantly improve population vision health outcomes and alleviate pressures on specialist services. This comprehensive Research Proposal provides a clear roadmap for generating the essential evidence needed to transform optometric practice within Belgium Brussels. By focusing intensely on the realities faced by Optometrists in this specific urban setting, this study moves beyond generic European comparisons to deliver actionable insights directly applicable to the healthcare challenges of Brussels citizens. The successful completion of this research will be a critical step towards realizing a more integrated, accessible, and efficient vision care system in Belgium Brussels, ultimately safeguarding the sight and quality of life for its residents. The findings will be disseminated through academic publications, targeted policy briefings to Belgian health authorities (including the Brussels Regional Government), and presentations at national optometry conferences.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Optometrists in Vision Care Services Within Belgium Brussels</dc:title>
  <dc:creator/>
  <dc:language>en</dc:language>
  <cp:keywords/>
  <dcterms:created xsi:type="dcterms:W3CDTF">2026-07-21T06:35:46Z</dcterms:created>
  <dcterms:modified xsi:type="dcterms:W3CDTF">2026-07-21T06:35:46Z</dcterms:modified>
</cp:coreProperties>
</file>

<file path=docProps/custom.xml><?xml version="1.0" encoding="utf-8"?>
<Properties xmlns="http://schemas.openxmlformats.org/officeDocument/2006/custom-properties" xmlns:vt="http://schemas.openxmlformats.org/officeDocument/2006/docPropsVTypes"/>
</file>