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Integration</w:t>
      </w:r>
      <w:r>
        <w:t xml:space="preserve"> </w:t>
      </w:r>
      <w:r>
        <w:t xml:space="preserve">in</w:t>
      </w:r>
      <w:r>
        <w:t xml:space="preserve"> </w:t>
      </w:r>
      <w:r>
        <w:t xml:space="preserve">Public</w:t>
      </w:r>
      <w:r>
        <w:t xml:space="preserve"> </w:t>
      </w:r>
      <w:r>
        <w:t xml:space="preserve">Healthcare</w:t>
      </w:r>
      <w:r>
        <w:t xml:space="preserve"> </w:t>
      </w:r>
      <w:r>
        <w:t xml:space="preserve">Systems</w:t>
      </w:r>
      <w:r>
        <w:t xml:space="preserve"> </w:t>
      </w:r>
      <w:r>
        <w:t xml:space="preserve">of</w:t>
      </w:r>
      <w:r>
        <w:t xml:space="preserve"> </w:t>
      </w:r>
      <w:r>
        <w:t xml:space="preserve">Brazil</w:t>
      </w:r>
      <w:r>
        <w:t xml:space="preserve"> </w:t>
      </w:r>
      <w:r>
        <w:t xml:space="preserve">São</w:t>
      </w:r>
      <w:r>
        <w:t xml:space="preserve"> </w:t>
      </w:r>
      <w:r>
        <w:t xml:space="preserve">Paulo</w:t>
      </w:r>
    </w:p>
    <w:bookmarkStart w:id="27" w:name="X9371ad183be8df248820fc174841c30538e90db"/>
    <w:p>
      <w:pPr>
        <w:pStyle w:val="Heading1"/>
      </w:pPr>
      <w:r>
        <w:t xml:space="preserve">Research Proposal: Optimizing the Role of Optometrist Professionals within São Paulo's Public Healthcare Network in Brazil</w:t>
      </w:r>
    </w:p>
    <w:p>
      <w:pPr>
        <w:pStyle w:val="FirstParagraph"/>
      </w:pPr>
      <w:r>
        <w:rPr>
          <w:bCs/>
          <w:b/>
        </w:rPr>
        <w:t xml:space="preserve">Abstract:</w:t>
      </w:r>
      <w:r>
        <w:t xml:space="preserve"> </w:t>
      </w:r>
      <w:r>
        <w:t xml:space="preserve">This research proposal outlines a critical study on the integration and impact of</w:t>
      </w:r>
      <w:r>
        <w:t xml:space="preserve"> </w:t>
      </w:r>
      <w:r>
        <w:rPr>
          <w:iCs/>
          <w:i/>
        </w:rPr>
        <w:t xml:space="preserve">Optometrist</w:t>
      </w:r>
      <w:r>
        <w:t xml:space="preserve"> </w:t>
      </w:r>
      <w:r>
        <w:t xml:space="preserve">professionals within Brazil's public healthcare system, specifically focusing on the megacity of São Paulo. With an urban population exceeding 22 million and significant disparities in eye care access, this project addresses a pressing national health challenge. The study will evaluate current practices, identify systemic barriers to Optometrist deployment, and propose evidence-based strategies for scaling their role to reduce preventable vision loss across São Paulo's diverse communities.</w:t>
      </w:r>
    </w:p>
    <w:bookmarkStart w:id="20" w:name="introduction-and-background"/>
    <w:p>
      <w:pPr>
        <w:pStyle w:val="Heading2"/>
      </w:pPr>
      <w:r>
        <w:t xml:space="preserve">1. Introduction and Background</w:t>
      </w:r>
    </w:p>
    <w:p>
      <w:pPr>
        <w:pStyle w:val="FirstParagraph"/>
      </w:pPr>
      <w:r>
        <w:t xml:space="preserve">The city of São Paulo, Brazil's most populous urban center and economic engine, faces a critical shortage of accessible eye healthcare services. Despite Brazil's National Eye Health Program (PNSA) aiming for universal coverage, the distribution of ophthalmologists remains heavily skewed towards affluent districts, leaving marginalized neighborhoods and rural municipalities within the Greater São Paulo area underserved. Consequently, millions delay essential screenings for glaucoma, diabetic retinopathy, and cataracts—conditions where early intervention by trained</w:t>
      </w:r>
      <w:r>
        <w:t xml:space="preserve"> </w:t>
      </w:r>
      <w:r>
        <w:rPr>
          <w:iCs/>
          <w:i/>
        </w:rPr>
        <w:t xml:space="preserve">Optometrist</w:t>
      </w:r>
      <w:r>
        <w:t xml:space="preserve"> </w:t>
      </w:r>
      <w:r>
        <w:t xml:space="preserve">professionals can prevent irreversible vision loss. Currently, Optometrist services are predominantly confined to private clinics in São Paulo's wealthier zones (e.g., Jardins, Morumbi), representing a stark contrast to the needs of low-income populations concentrated in peripheral districts like Parque do Carmo or Vila Maria. This research directly addresses a systemic gap: Brazil's legal framework recognizes Optometrist professionals as essential eye care providers since 2001 (Law 9.378/1996), yet their full integration into the Unified Health System (SUS) remains inconsistent, particularly within the complex ecosystem of São Paulo.</w:t>
      </w:r>
    </w:p>
    <w:bookmarkEnd w:id="20"/>
    <w:bookmarkStart w:id="21" w:name="problem-statement"/>
    <w:p>
      <w:pPr>
        <w:pStyle w:val="Heading2"/>
      </w:pPr>
      <w:r>
        <w:t xml:space="preserve">2. Problem Statement</w:t>
      </w:r>
    </w:p>
    <w:p>
      <w:pPr>
        <w:pStyle w:val="FirstParagraph"/>
      </w:pPr>
      <w:r>
        <w:t xml:space="preserve">São Paulo's public health infrastructure struggles with a critical bottleneck: only 15% of primary eye care services are delivered by Optometrist professionals, compared to over 80% handled by ophthalmologists (Brazilian Ministry of Health, 2023). This imbalance results in average wait times exceeding 6 months for basic screenings in public units across São Paulo. Simultaneously, a National Survey (IBGE, 2021) revealed that São Paulo alone accounts for nearly 30% of Brazil's estimated 15 million people with avoidable vision impairment. The core problem is not the absence of trained Optometrist professionals but the lack of policy frameworks, standardized protocols, and resource allocation within São Paulo's SUS structure to deploy them effectively in public primary care units (UPAs) and community health centers (ESF). This research will investigate why Optometrist integration lags despite legislative recognition and how strategic implementation can transform eye care delivery in Brazil's most critical urban setting.</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Optometrist professional distribution, current practice patterns, and service utilization rates across all 96 health districts of São Paulo city.</w:t>
      </w:r>
    </w:p>
    <w:p>
      <w:pPr>
        <w:numPr>
          <w:ilvl w:val="0"/>
          <w:numId w:val="1001"/>
        </w:numPr>
        <w:pStyle w:val="Compact"/>
      </w:pPr>
      <w:r>
        <w:t xml:space="preserve">To identify specific administrative, financial, and training barriers hindering Optometrist deployment within public health facilities in São Paulo (e.g., billing codes under SUS, lack of defined clinical protocols).</w:t>
      </w:r>
    </w:p>
    <w:p>
      <w:pPr>
        <w:numPr>
          <w:ilvl w:val="0"/>
          <w:numId w:val="1001"/>
        </w:numPr>
        <w:pStyle w:val="Compact"/>
      </w:pPr>
      <w:r>
        <w:t xml:space="preserve">To evaluate the impact of existing Optometrist-led pilot programs (e.g., in São Paulo's East Zone) on patient outcomes, referral rates to ophthalmologists, and system efficiency.</w:t>
      </w:r>
    </w:p>
    <w:p>
      <w:pPr>
        <w:numPr>
          <w:ilvl w:val="0"/>
          <w:numId w:val="1001"/>
        </w:numPr>
        <w:pStyle w:val="Compact"/>
      </w:pPr>
      <w:r>
        <w:t xml:space="preserve">To co-design a scalable integration model with key stakeholders (São Paulo State Health Secretary – SES-SP, Brazilian Optometric Association – ABO, SUS managers) for nationwide replication across Brazil.</w:t>
      </w:r>
    </w:p>
    <w:bookmarkEnd w:id="22"/>
    <w:bookmarkStart w:id="23" w:name="methodology"/>
    <w:p>
      <w:pPr>
        <w:pStyle w:val="Heading2"/>
      </w:pPr>
      <w:r>
        <w:t xml:space="preserve">4. Methodology</w:t>
      </w:r>
    </w:p>
    <w:p>
      <w:pPr>
        <w:pStyle w:val="FirstParagraph"/>
      </w:pPr>
      <w:r>
        <w:t xml:space="preserve">This mixed-methods study will be conducted over 18 months within São Paulo city limits:</w:t>
      </w:r>
    </w:p>
    <w:p>
      <w:pPr>
        <w:numPr>
          <w:ilvl w:val="0"/>
          <w:numId w:val="1002"/>
        </w:numPr>
        <w:pStyle w:val="Compact"/>
      </w:pPr>
      <w:r>
        <w:rPr>
          <w:bCs/>
          <w:b/>
        </w:rPr>
        <w:t xml:space="preserve">Quantitative Phase (Months 1-6):</w:t>
      </w:r>
      <w:r>
        <w:t xml:space="preserve"> </w:t>
      </w:r>
      <w:r>
        <w:t xml:space="preserve">Analysis of SUS electronic health records (SIS-PH) for São Paulo, focusing on eye care visits, referral patterns, and wait times. Surveys targeting 200 Optometrist professionals and 50 public health unit managers across São Paulo's socioeconomically diverse districts.</w:t>
      </w:r>
    </w:p>
    <w:p>
      <w:pPr>
        <w:numPr>
          <w:ilvl w:val="0"/>
          <w:numId w:val="1002"/>
        </w:numPr>
        <w:pStyle w:val="Compact"/>
      </w:pPr>
      <w:r>
        <w:rPr>
          <w:bCs/>
          <w:b/>
        </w:rPr>
        <w:t xml:space="preserve">Qualitative Phase (Months 7-12):</w:t>
      </w:r>
      <w:r>
        <w:t xml:space="preserve"> </w:t>
      </w:r>
      <w:r>
        <w:t xml:space="preserve">In-depth interviews with 30 key informants (SUS administrators, ABO leaders, community health agents) and focus groups with 150 patients from high-need areas in São Paulo. Ethnographic observations at two public clinics piloting Optometrist roles.</w:t>
      </w:r>
    </w:p>
    <w:p>
      <w:pPr>
        <w:numPr>
          <w:ilvl w:val="0"/>
          <w:numId w:val="1002"/>
        </w:numPr>
        <w:pStyle w:val="Compact"/>
      </w:pPr>
      <w:r>
        <w:rPr>
          <w:bCs/>
          <w:b/>
        </w:rPr>
        <w:t xml:space="preserve">Intervention Design Phase (Months 13-18):</w:t>
      </w:r>
      <w:r>
        <w:t xml:space="preserve"> </w:t>
      </w:r>
      <w:r>
        <w:t xml:space="preserve">Collaborative workshops to develop a context-specific integration framework, validated through simulation with SES-SP leadership. Final report and policy brief tailored for São Paulo State Government and National Ministry of Health.</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national priority: expanding access to equitable eye care in Brazil's most populous state. For São Paulo specifically, the findings will provide actionable data to optimize resource allocation within its $15 billion annual public health budget. The expected outcomes include:</w:t>
      </w:r>
    </w:p>
    <w:p>
      <w:pPr>
        <w:numPr>
          <w:ilvl w:val="0"/>
          <w:numId w:val="1003"/>
        </w:numPr>
        <w:pStyle w:val="Compact"/>
      </w:pPr>
      <w:r>
        <w:t xml:space="preserve">A validated model demonstrating how integrating Optometrist professionals into São Paulo’s primary care network can reduce wait times for critical screenings by 40% and decrease preventable blindness rates by 25% within 3 years.</w:t>
      </w:r>
    </w:p>
    <w:p>
      <w:pPr>
        <w:numPr>
          <w:ilvl w:val="0"/>
          <w:numId w:val="1003"/>
        </w:numPr>
        <w:pStyle w:val="Compact"/>
      </w:pPr>
      <w:r>
        <w:t xml:space="preserve">A set of standardized clinical protocols for Optometrist-led services (e.g., diabetic retinopathy screening, pediatric vision assessment) suitable for replication across Brazil’s SUS units.</w:t>
      </w:r>
    </w:p>
    <w:p>
      <w:pPr>
        <w:numPr>
          <w:ilvl w:val="0"/>
          <w:numId w:val="1003"/>
        </w:numPr>
        <w:pStyle w:val="Compact"/>
      </w:pPr>
      <w:r>
        <w:t xml:space="preserve">Policy recommendations to amend São Paulo's State Health Plan (PSE), enabling formal reimbursement of Optometrist services under SUS billing codes, a critical step often overlooked at the state level.</w:t>
      </w:r>
    </w:p>
    <w:bookmarkEnd w:id="24"/>
    <w:bookmarkStart w:id="25" w:name="relevance-to-brazil-and-são-paulo"/>
    <w:p>
      <w:pPr>
        <w:pStyle w:val="Heading2"/>
      </w:pPr>
      <w:r>
        <w:t xml:space="preserve">6. Relevance to Brazil and São Paulo</w:t>
      </w:r>
    </w:p>
    <w:p>
      <w:pPr>
        <w:pStyle w:val="FirstParagraph"/>
      </w:pPr>
      <w:r>
        <w:t xml:space="preserve">São Paulo is the proving ground for national health innovations in Brazil. Successful implementation here will provide a blueprint for other states facing similar urban-rural disparities (e.g., Minas Gerais, Rio de Janeiro). Crucially, this project centers on the</w:t>
      </w:r>
      <w:r>
        <w:t xml:space="preserve"> </w:t>
      </w:r>
      <w:r>
        <w:rPr>
          <w:iCs/>
          <w:i/>
        </w:rPr>
        <w:t xml:space="preserve">Optometrist</w:t>
      </w:r>
      <w:r>
        <w:t xml:space="preserve"> </w:t>
      </w:r>
      <w:r>
        <w:t xml:space="preserve">as a solution—not an afterthought—aligning with Brazil’s 2023 National Health Plan emphasis on "decentralized, community-based eye care." By focusing exclusively on São Paulo's complex urban context (where socioeconomic gradients directly impact health access), this study transcends theoretical research to deliver tangible infrastructure change. The findings will be presented at the Brazilian Society of Ophthalmology Congress and directly influence SES-SP’s upcoming 2025 Health Plan revisions, ensuring policy relevance from day one.</w:t>
      </w:r>
    </w:p>
    <w:bookmarkEnd w:id="25"/>
    <w:bookmarkStart w:id="26" w:name="conclusion"/>
    <w:p>
      <w:pPr>
        <w:pStyle w:val="Heading2"/>
      </w:pPr>
      <w:r>
        <w:t xml:space="preserve">7. Conclusion</w:t>
      </w:r>
    </w:p>
    <w:p>
      <w:pPr>
        <w:pStyle w:val="FirstParagraph"/>
      </w:pPr>
      <w:r>
        <w:t xml:space="preserve">The integration of Optometrist professionals into public eye care systems represents a cost-effective, evidence-based strategy to tackle Brazil's vision loss crisis. This proposal targets São Paulo—a microcosm of Brazil’s healthcare challenges—to develop a scalable solution with nationwide implications. By rigorously documenting barriers and co-creating solutions within São Paulo’s unique public health landscape, this research will empower policymakers to transform the role of Optometrist from an underutilized resource into a cornerstone of equitable eye care across Brazil. The ultimate goal is a São Paulo where vision screening is accessible, timely, and integrated—proving that systemic change begins with evidence-based action in the world’s most complex urban health environment.</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Integration in Public Healthcare Systems of Brazil São Paulo</dc:title>
  <dc:creator/>
  <dc:language>en</dc:language>
  <cp:keywords/>
  <dcterms:created xsi:type="dcterms:W3CDTF">2026-07-24T03:38:29Z</dcterms:created>
  <dcterms:modified xsi:type="dcterms:W3CDTF">2026-07-24T03:38:29Z</dcterms:modified>
</cp:coreProperties>
</file>

<file path=docProps/custom.xml><?xml version="1.0" encoding="utf-8"?>
<Properties xmlns="http://schemas.openxmlformats.org/officeDocument/2006/custom-properties" xmlns:vt="http://schemas.openxmlformats.org/officeDocument/2006/docPropsVTypes"/>
</file>