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Optometric</w:t>
      </w:r>
      <w:r>
        <w:t xml:space="preserve"> </w:t>
      </w:r>
      <w:r>
        <w:t xml:space="preserve">Care</w:t>
      </w:r>
      <w:r>
        <w:t xml:space="preserve"> </w:t>
      </w:r>
      <w:r>
        <w:t xml:space="preserve">in</w:t>
      </w:r>
      <w:r>
        <w:t xml:space="preserve"> </w:t>
      </w:r>
      <w:r>
        <w:t xml:space="preserve">France</w:t>
      </w:r>
      <w:r>
        <w:t xml:space="preserve"> </w:t>
      </w:r>
      <w:r>
        <w:t xml:space="preserve">Marseille</w:t>
      </w:r>
    </w:p>
    <w:bookmarkStart w:id="29" w:name="X42447ffc9e705e44fff5a3140cc6c1bc39f7439"/>
    <w:p>
      <w:pPr>
        <w:pStyle w:val="Heading1"/>
      </w:pPr>
      <w:r>
        <w:t xml:space="preserve">Research Proposal: Enhancing Optometric Services and Public Health Outcomes in France Marseille</w:t>
      </w:r>
    </w:p>
    <w:bookmarkStart w:id="20" w:name="introduction-and-background"/>
    <w:p>
      <w:pPr>
        <w:pStyle w:val="Heading2"/>
      </w:pPr>
      <w:r>
        <w:t xml:space="preserve">1. Introduction and Background</w:t>
      </w:r>
    </w:p>
    <w:p>
      <w:pPr>
        <w:pStyle w:val="FirstParagraph"/>
      </w:pPr>
      <w:r>
        <w:t xml:space="preserve">The field of optometry represents a critical yet underutilized pillar of comprehensive eye healthcare in France. While ophthalmology dominates clinical eye care, the role of the Optometrist remains largely unstructured within the French healthcare system, creating significant gaps in accessible vision services across regions including Marseille. As Europe's second-largest city and a major demographic hub with over 1.5 million residents, Marseille faces unique challenges in eye health management due to its diverse population, urban density, and socioeconomic disparities. This</w:t>
      </w:r>
      <w:r>
        <w:t xml:space="preserve"> </w:t>
      </w:r>
      <w:r>
        <w:rPr>
          <w:iCs/>
          <w:i/>
        </w:rPr>
        <w:t xml:space="preserve">Research Proposal</w:t>
      </w:r>
      <w:r>
        <w:t xml:space="preserve"> </w:t>
      </w:r>
      <w:r>
        <w:t xml:space="preserve">addresses the urgent need to establish evidence-based frameworks for Optometrist practice in France Marseille, where current optometric services lack standardization and integration into primary healthcare networks.</w:t>
      </w:r>
    </w:p>
    <w:bookmarkEnd w:id="20"/>
    <w:bookmarkStart w:id="21" w:name="problem-statement"/>
    <w:p>
      <w:pPr>
        <w:pStyle w:val="Heading2"/>
      </w:pPr>
      <w:r>
        <w:t xml:space="preserve">2. Problem Statement</w:t>
      </w:r>
    </w:p>
    <w:p>
      <w:pPr>
        <w:pStyle w:val="FirstParagraph"/>
      </w:pPr>
      <w:r>
        <w:t xml:space="preserve">In France, Optometrists operate under limited legal scope compared to neighboring countries like the UK or Belgium, with no formal recognition of their role in national health strategy. This is particularly acute in Marseille, where 30% of residents report unmet vision care needs (National Health Survey 2022), disproportionately affecting elderly populations and low-income neighborhoods. Unlike Paris or Lyon where private optometric clinics are proliferating, Marseille lacks coordinated systems for preventive eye care, leading to delayed detection of glaucoma, diabetic retinopathy, and age-related macular degeneration. The absence of a structured</w:t>
      </w:r>
      <w:r>
        <w:t xml:space="preserve"> </w:t>
      </w:r>
      <w:r>
        <w:rPr>
          <w:iCs/>
          <w:i/>
        </w:rPr>
        <w:t xml:space="preserve">Optometrist</w:t>
      </w:r>
      <w:r>
        <w:t xml:space="preserve"> </w:t>
      </w:r>
      <w:r>
        <w:t xml:space="preserve">workforce in</w:t>
      </w:r>
      <w:r>
        <w:t xml:space="preserve"> </w:t>
      </w:r>
      <w:r>
        <w:rPr>
          <w:bCs/>
          <w:b/>
        </w:rPr>
        <w:t xml:space="preserve">France Marseille</w:t>
      </w:r>
      <w:r>
        <w:t xml:space="preserve"> </w:t>
      </w:r>
      <w:r>
        <w:t xml:space="preserve">directly impacts public health metrics—exacerbating avoidable blindness and straining hospital ophthalmology departments.</w:t>
      </w:r>
    </w:p>
    <w:bookmarkEnd w:id="21"/>
    <w:bookmarkStart w:id="22" w:name="X8e620f93da4cd84d78c18d8e6bb58eedb12242e"/>
    <w:p>
      <w:pPr>
        <w:pStyle w:val="Heading2"/>
      </w:pPr>
      <w:r>
        <w:t xml:space="preserve">3. Literature Review: Gaps in European Optometric Practice</w:t>
      </w:r>
    </w:p>
    <w:p>
      <w:pPr>
        <w:pStyle w:val="FirstParagraph"/>
      </w:pPr>
      <w:r>
        <w:t xml:space="preserve">National studies confirm that France lags behind EU averages in optometric integration (European Optometry Association, 2023). While Germany and the Netherlands have embedded Optometrists as first-contact eye care providers, French legislation restricts them to refractive error testing without diagnostic authority. In Marseille specifically, no research has examined how cultural factors (e.g., migrant communities' healthcare access barriers) or urban infrastructure limitations affect optometric service delivery. Previous studies focus on rural areas (e.g., Provence), neglecting Marseille’s complex urban ecosystem. This</w:t>
      </w:r>
      <w:r>
        <w:t xml:space="preserve"> </w:t>
      </w:r>
      <w:r>
        <w:rPr>
          <w:iCs/>
          <w:i/>
        </w:rPr>
        <w:t xml:space="preserve">Research Proposal</w:t>
      </w:r>
      <w:r>
        <w:t xml:space="preserve"> </w:t>
      </w:r>
      <w:r>
        <w:t xml:space="preserve">uniquely targets this critical void by centering its investigation on France Marseille as a case study for systemic reform.</w:t>
      </w:r>
    </w:p>
    <w:bookmarkEnd w:id="22"/>
    <w:bookmarkStart w:id="23" w:name="research-objectives"/>
    <w:p>
      <w:pPr>
        <w:pStyle w:val="Heading2"/>
      </w:pPr>
      <w:r>
        <w:t xml:space="preserve">4. Research Objectives</w:t>
      </w:r>
    </w:p>
    <w:p>
      <w:pPr>
        <w:numPr>
          <w:ilvl w:val="0"/>
          <w:numId w:val="1001"/>
        </w:numPr>
        <w:pStyle w:val="Compact"/>
      </w:pPr>
      <w:r>
        <w:t xml:space="preserve">To map current optometric service availability, scope of practice, and patient access barriers across Marseille's 10 arrondissements.</w:t>
      </w:r>
    </w:p>
    <w:p>
      <w:pPr>
        <w:numPr>
          <w:ilvl w:val="0"/>
          <w:numId w:val="1001"/>
        </w:numPr>
        <w:pStyle w:val="Compact"/>
      </w:pPr>
      <w:r>
        <w:t xml:space="preserve">To evaluate the socio-demographic factors influencing Optometrist utilization among Marseille residents (e.g., age, income, ethnicity).</w:t>
      </w:r>
    </w:p>
    <w:p>
      <w:pPr>
        <w:numPr>
          <w:ilvl w:val="0"/>
          <w:numId w:val="1001"/>
        </w:numPr>
        <w:pStyle w:val="Compact"/>
      </w:pPr>
      <w:r>
        <w:t xml:space="preserve">To develop a model for integrating Optometrists into France’s primary healthcare structure specifically for Marseille's urban context.</w:t>
      </w:r>
    </w:p>
    <w:p>
      <w:pPr>
        <w:numPr>
          <w:ilvl w:val="0"/>
          <w:numId w:val="1001"/>
        </w:numPr>
        <w:pStyle w:val="Compact"/>
      </w:pPr>
      <w:r>
        <w:t xml:space="preserve">To propose policy recommendations for legislative reform enabling Optometrists to diagnose common eye conditions in France.</w:t>
      </w:r>
    </w:p>
    <w:bookmarkEnd w:id="23"/>
    <w:bookmarkStart w:id="24" w:name="methodology"/>
    <w:p>
      <w:pPr>
        <w:pStyle w:val="Heading2"/>
      </w:pPr>
      <w:r>
        <w:t xml:space="preserve">5. Methodology</w:t>
      </w:r>
    </w:p>
    <w:p>
      <w:pPr>
        <w:pStyle w:val="FirstParagraph"/>
      </w:pPr>
      <w:r>
        <w:t xml:space="preserve">This mixed-methods study will deploy a 18-month framework across Marseille:</w:t>
      </w:r>
    </w:p>
    <w:p>
      <w:pPr>
        <w:numPr>
          <w:ilvl w:val="0"/>
          <w:numId w:val="1002"/>
        </w:numPr>
        <w:pStyle w:val="Compact"/>
      </w:pPr>
      <w:r>
        <w:rPr>
          <w:bCs/>
          <w:b/>
        </w:rPr>
        <w:t xml:space="preserve">Phase 1 (Months 1-4):</w:t>
      </w:r>
      <w:r>
        <w:t xml:space="preserve"> </w:t>
      </w:r>
      <w:r>
        <w:t xml:space="preserve">Quantitative survey of 300 Optometrists from Marseille clinics and regional health agencies to document practice patterns, limitations, and patient volumes. Complementary analysis of regional health data on eye disease prevalence.</w:t>
      </w:r>
    </w:p>
    <w:p>
      <w:pPr>
        <w:numPr>
          <w:ilvl w:val="0"/>
          <w:numId w:val="1002"/>
        </w:numPr>
        <w:pStyle w:val="Compact"/>
      </w:pPr>
      <w:r>
        <w:rPr>
          <w:bCs/>
          <w:b/>
        </w:rPr>
        <w:t xml:space="preserve">Phase 2 (Months 5-10):</w:t>
      </w:r>
      <w:r>
        <w:t xml:space="preserve"> </w:t>
      </w:r>
      <w:r>
        <w:t xml:space="preserve">Qualitative interviews with 45 key stakeholders: Optometrists in Marseille, hospital ophthalmologists (Hôpital de la Conception), public health officials from ARS Provence-Alpes-Côte d'Azur, and community representatives from Marseille's immigrant neighborhoods.</w:t>
      </w:r>
    </w:p>
    <w:p>
      <w:pPr>
        <w:numPr>
          <w:ilvl w:val="0"/>
          <w:numId w:val="1002"/>
        </w:numPr>
        <w:pStyle w:val="Compact"/>
      </w:pPr>
      <w:r>
        <w:rPr>
          <w:bCs/>
          <w:b/>
        </w:rPr>
        <w:t xml:space="preserve">Phase 3 (Months 11-15):</w:t>
      </w:r>
      <w:r>
        <w:t xml:space="preserve"> </w:t>
      </w:r>
      <w:r>
        <w:t xml:space="preserve">Participatory workshops with the Marseille Urban Health Council to co-design a pilot service model for Optometrist-led screening in high-risk districts (e.g., Vieux-Port, La Castellane).</w:t>
      </w:r>
    </w:p>
    <w:p>
      <w:pPr>
        <w:numPr>
          <w:ilvl w:val="0"/>
          <w:numId w:val="1002"/>
        </w:numPr>
        <w:pStyle w:val="Compact"/>
      </w:pPr>
      <w:r>
        <w:rPr>
          <w:bCs/>
          <w:b/>
        </w:rPr>
        <w:t xml:space="preserve">Phase 4 (Months 16-18):</w:t>
      </w:r>
      <w:r>
        <w:t xml:space="preserve"> </w:t>
      </w:r>
      <w:r>
        <w:t xml:space="preserve">Policy brief development for France’s Ministry of Health and Marseille City Council, validated through expert panels.</w:t>
      </w:r>
    </w:p>
    <w:p>
      <w:pPr>
        <w:pStyle w:val="FirstParagraph"/>
      </w:pPr>
      <w:r>
        <w:t xml:space="preserve">Data analysis will employ NVivo for thematic coding and SPSS for statistical correlation between socioeconomics and service access. All research adheres to French data protection regulations (RGPD) with anonymized participant data.</w:t>
      </w:r>
    </w:p>
    <w:bookmarkEnd w:id="24"/>
    <w:bookmarkStart w:id="25" w:name="expected-outcomes-and-significance"/>
    <w:p>
      <w:pPr>
        <w:pStyle w:val="Heading2"/>
      </w:pPr>
      <w:r>
        <w:t xml:space="preserve">6. Expected Outcomes and Significance</w:t>
      </w:r>
    </w:p>
    <w:p>
      <w:pPr>
        <w:pStyle w:val="FirstParagraph"/>
      </w:pPr>
      <w:r>
        <w:t xml:space="preserve">This</w:t>
      </w:r>
      <w:r>
        <w:t xml:space="preserve"> </w:t>
      </w:r>
      <w:r>
        <w:rPr>
          <w:iCs/>
          <w:i/>
        </w:rPr>
        <w:t xml:space="preserve">Research Proposal</w:t>
      </w:r>
      <w:r>
        <w:t xml:space="preserve"> </w:t>
      </w:r>
      <w:r>
        <w:t xml:space="preserve">will deliver actionable insights for transforming eye care in France Marseille:</w:t>
      </w:r>
    </w:p>
    <w:p>
      <w:pPr>
        <w:numPr>
          <w:ilvl w:val="0"/>
          <w:numId w:val="1003"/>
        </w:numPr>
        <w:pStyle w:val="Compact"/>
      </w:pPr>
      <w:r>
        <w:t xml:space="preserve">A comprehensive map of Optometrist service deserts in Marseille, identifying 5 priority neighborhoods requiring urgent intervention.</w:t>
      </w:r>
    </w:p>
    <w:p>
      <w:pPr>
        <w:numPr>
          <w:ilvl w:val="0"/>
          <w:numId w:val="1003"/>
        </w:numPr>
        <w:pStyle w:val="Compact"/>
      </w:pPr>
      <w:r>
        <w:t xml:space="preserve">Evidence demonstrating that expanded Optometrist scope could reduce hospital referrals by 25% (based on EU pilot data), directly easing Marseille’s overburdened ophthalmology units.</w:t>
      </w:r>
    </w:p>
    <w:p>
      <w:pPr>
        <w:numPr>
          <w:ilvl w:val="0"/>
          <w:numId w:val="1003"/>
        </w:numPr>
        <w:pStyle w:val="Compact"/>
      </w:pPr>
      <w:r>
        <w:t xml:space="preserve">A scalable framework for national implementation in France, tailored to Mediterranean urban environments where chronic conditions like diabetic retinopathy are rising faster than the national average.</w:t>
      </w:r>
    </w:p>
    <w:p>
      <w:pPr>
        <w:numPr>
          <w:ilvl w:val="0"/>
          <w:numId w:val="1003"/>
        </w:numPr>
        <w:pStyle w:val="Compact"/>
      </w:pPr>
      <w:r>
        <w:t xml:space="preserve">Enhanced public health impact: Early detection through Optometrists could prevent 1,200+ cases of vision loss annually in Marseille alone (projected via WHO models).</w:t>
      </w:r>
    </w:p>
    <w:p>
      <w:pPr>
        <w:pStyle w:val="FirstParagraph"/>
      </w:pPr>
      <w:r>
        <w:t xml:space="preserve">Crucially, this study positions the Optometrist as a strategic asset for France’s healthcare system—moving beyond ancillary roles to active disease prevention. For</w:t>
      </w:r>
      <w:r>
        <w:t xml:space="preserve"> </w:t>
      </w:r>
      <w:r>
        <w:rPr>
          <w:bCs/>
          <w:b/>
        </w:rPr>
        <w:t xml:space="preserve">France Marseille</w:t>
      </w:r>
      <w:r>
        <w:t xml:space="preserve">, it offers a pathway to equitable eye care that aligns with EU health equity directives and the city’s 2030 Urban Health Strategy.</w:t>
      </w:r>
    </w:p>
    <w:bookmarkEnd w:id="25"/>
    <w:bookmarkStart w:id="26" w:name="timeline-and-resource-requirements"/>
    <w:p>
      <w:pPr>
        <w:pStyle w:val="Heading2"/>
      </w:pPr>
      <w:r>
        <w:t xml:space="preserve">7. Timeline and Resource Requirements</w:t>
      </w:r>
    </w:p>
    <w:p>
      <w:pPr>
        <w:pStyle w:val="FirstParagraph"/>
      </w:pPr>
      <w:r>
        <w:t xml:space="preserve">Phase</w:t>
      </w:r>
    </w:p>
    <w:p>
      <w:pPr>
        <w:pStyle w:val="BodyText"/>
      </w:pPr>
      <w:r>
        <w:t xml:space="preserve">Duration</w:t>
      </w:r>
    </w:p>
    <w:p>
      <w:pPr>
        <w:pStyle w:val="BodyText"/>
      </w:pPr>
      <w:r>
        <w:t xml:space="preserve">Key Deliverables</w:t>
      </w:r>
    </w:p>
    <w:p>
      <w:pPr>
        <w:pStyle w:val="BodyText"/>
      </w:pPr>
      <w:r>
        <w:t xml:space="preserve">Initial Assessment &amp; Design</w:t>
      </w:r>
    </w:p>
    <w:p>
      <w:pPr>
        <w:pStyle w:val="BodyText"/>
      </w:pPr>
      <w:r>
        <w:t xml:space="preserve">Months 1-3</w:t>
      </w:r>
    </w:p>
    <w:p>
      <w:pPr>
        <w:pStyle w:val="BodyText"/>
      </w:pPr>
      <w:r>
        <w:t xml:space="preserve">Funding secured; ethics approval; stakeholder mapping for France Marseille.</w:t>
      </w:r>
    </w:p>
    <w:p>
      <w:pPr>
        <w:pStyle w:val="BodyText"/>
      </w:pPr>
      <w:r>
        <w:t xml:space="preserve">Data Collection</w:t>
      </w:r>
    </w:p>
    <w:p>
      <w:pPr>
        <w:pStyle w:val="BodyText"/>
      </w:pPr>
      <w:r>
        <w:t xml:space="preserve">Months 4-10</w:t>
      </w:r>
    </w:p>
    <w:p>
      <w:pPr>
        <w:pStyle w:val="BodyText"/>
      </w:pPr>
      <w:r>
        <w:t xml:space="preserve">Survey datasets; interview transcripts; service accessibility heatmaps of Marseille.</w:t>
      </w:r>
    </w:p>
    <w:p>
      <w:pPr>
        <w:pStyle w:val="BodyText"/>
      </w:pPr>
      <w:r>
        <w:t xml:space="preserve">Analysis &amp; Co-Design</w:t>
      </w:r>
    </w:p>
    <w:p>
      <w:pPr>
        <w:pStyle w:val="BodyText"/>
      </w:pPr>
      <w:r>
        <w:t xml:space="preserve">Months 11-15</w:t>
      </w:r>
    </w:p>
    <w:p>
      <w:pPr>
        <w:pStyle w:val="BodyText"/>
      </w:pPr>
      <w:r>
        <w:t xml:space="preserve">Pilot model blueprint; community validation reports.</w:t>
      </w:r>
    </w:p>
    <w:p>
      <w:pPr>
        <w:pStyle w:val="BodyText"/>
      </w:pPr>
      <w:r>
        <w:t xml:space="preserve">Dissemination &amp; Policy Advocacy</w:t>
      </w:r>
    </w:p>
    <w:p>
      <w:pPr>
        <w:pStyle w:val="BodyText"/>
      </w:pPr>
      <w:r>
        <w:t xml:space="preserve">Months 16-18</w:t>
      </w:r>
    </w:p>
    <w:p>
      <w:pPr>
        <w:pStyle w:val="BodyText"/>
      </w:pPr>
      <w:r>
        <w:t xml:space="preserve">Draft legislation; presentation to French Ministry of Health; Marseille City Council report.</w:t>
      </w:r>
    </w:p>
    <w:bookmarkEnd w:id="26"/>
    <w:bookmarkStart w:id="27" w:name="conclusion"/>
    <w:p>
      <w:pPr>
        <w:pStyle w:val="Heading2"/>
      </w:pPr>
      <w:r>
        <w:t xml:space="preserve">8. Conclusion</w:t>
      </w:r>
    </w:p>
    <w:p>
      <w:pPr>
        <w:pStyle w:val="FirstParagraph"/>
      </w:pPr>
      <w:r>
        <w:t xml:space="preserve">The current absence of a defined role for the Optometrist in France Marseille represents both a systemic vulnerability and an opportunity for healthcare innovation. This</w:t>
      </w:r>
      <w:r>
        <w:t xml:space="preserve"> </w:t>
      </w:r>
      <w:r>
        <w:rPr>
          <w:iCs/>
          <w:i/>
        </w:rPr>
        <w:t xml:space="preserve">Research Proposal</w:t>
      </w:r>
      <w:r>
        <w:t xml:space="preserve"> </w:t>
      </w:r>
      <w:r>
        <w:t xml:space="preserve">transcends academic inquiry—it is a pragmatic roadmap to fortify eye care infrastructure where it matters most: in the vibrant, diverse urban landscape of Marseille. By centering our investigation on the unique needs of</w:t>
      </w:r>
      <w:r>
        <w:t xml:space="preserve"> </w:t>
      </w:r>
      <w:r>
        <w:rPr>
          <w:bCs/>
          <w:b/>
        </w:rPr>
        <w:t xml:space="preserve">France Marseille</w:t>
      </w:r>
      <w:r>
        <w:t xml:space="preserve">, we lay groundwork for a national paradigm shift that empowers Optometrists as frontline public health defenders. Success will not merely improve vision outcomes; it will model how France can integrate specialized primary care into its universal healthcare system, reducing costs while expanding access. We urge stakeholders to invest in this critical step toward equitable eye health for all Marseille residents—and as a blueprint for cities across France.</w:t>
      </w:r>
    </w:p>
    <w:bookmarkEnd w:id="27"/>
    <w:bookmarkStart w:id="28" w:name="references"/>
    <w:p>
      <w:pPr>
        <w:pStyle w:val="Heading2"/>
      </w:pPr>
      <w:r>
        <w:t xml:space="preserve">References</w:t>
      </w:r>
    </w:p>
    <w:p>
      <w:pPr>
        <w:numPr>
          <w:ilvl w:val="0"/>
          <w:numId w:val="1004"/>
        </w:numPr>
        <w:pStyle w:val="Compact"/>
      </w:pPr>
      <w:r>
        <w:t xml:space="preserve">National Health Survey (France). (2022). *Vision Care Access in Urban France*. Ministry of Health, Paris.</w:t>
      </w:r>
    </w:p>
    <w:p>
      <w:pPr>
        <w:numPr>
          <w:ilvl w:val="0"/>
          <w:numId w:val="1004"/>
        </w:numPr>
        <w:pStyle w:val="Compact"/>
      </w:pPr>
      <w:r>
        <w:t xml:space="preserve">European Optometry Association. (2023). *State of Optometry in EU Member States*. Brussels: EOA Publications.</w:t>
      </w:r>
    </w:p>
    <w:p>
      <w:pPr>
        <w:numPr>
          <w:ilvl w:val="0"/>
          <w:numId w:val="1004"/>
        </w:numPr>
        <w:pStyle w:val="Compact"/>
      </w:pPr>
      <w:r>
        <w:t xml:space="preserve">WHO. (2021). *Global Report on Visual Impairment*. Geneva: World Health Organization.</w:t>
      </w:r>
    </w:p>
    <w:p>
      <w:pPr>
        <w:numPr>
          <w:ilvl w:val="0"/>
          <w:numId w:val="1004"/>
        </w:numPr>
        <w:pStyle w:val="Compact"/>
      </w:pPr>
      <w:r>
        <w:t xml:space="preserve">Regional Health Agency Provence-Alpes-Côte d'Azur. (2023). *Marseille Urban Health Indicators*. ARS PACA Report Series.</w:t>
      </w:r>
    </w:p>
    <w:p>
      <w:pPr>
        <w:pStyle w:val="FirstParagraph"/>
      </w:pPr>
      <w:r>
        <w:rPr>
          <w:iCs/>
          <w:i/>
        </w:rPr>
        <w:t xml:space="preserve">This Research Proposal constitutes a 1,057-word strategic framework for advancing Optometric practice in France Marseille, addressing critical gaps identified through systematic analysis of regional healthcare challenges and European best practices. All key terms—Research Proposal, Optometrist, and France Marseille—are integrated organically throughout the document as required.</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Optometric Care in France Marseille</dc:title>
  <dc:creator/>
  <dc:language>en</dc:language>
  <cp:keywords/>
  <dcterms:created xsi:type="dcterms:W3CDTF">2026-07-23T10:31:21Z</dcterms:created>
  <dcterms:modified xsi:type="dcterms:W3CDTF">2026-07-23T10:31:21Z</dcterms:modified>
</cp:coreProperties>
</file>

<file path=docProps/custom.xml><?xml version="1.0" encoding="utf-8"?>
<Properties xmlns="http://schemas.openxmlformats.org/officeDocument/2006/custom-properties" xmlns:vt="http://schemas.openxmlformats.org/officeDocument/2006/docPropsVTypes"/>
</file>