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3f82e1803de8a3ae7f6db730dfafd751ad4a158"/>
    <w:p>
      <w:pPr>
        <w:pStyle w:val="Heading1"/>
      </w:pPr>
      <w:r>
        <w:t xml:space="preserve">Research Proposal: Enhancing Optometrist Practice and Integration within the Healthcare Ecosystem of Singapore Singapore</w:t>
      </w:r>
    </w:p>
    <w:bookmarkStart w:id="20" w:name="abstract-approx.-150-words"/>
    <w:p>
      <w:pPr>
        <w:pStyle w:val="Heading2"/>
      </w:pPr>
      <w:r>
        <w:t xml:space="preserve">Abstract (Approx. 150 words)</w:t>
      </w:r>
    </w:p>
    <w:p>
      <w:pPr>
        <w:pStyle w:val="FirstParagraph"/>
      </w:pPr>
      <w:r>
        <w:t xml:space="preserve">This comprehensive Research Proposal addresses the critical need for a strategic evaluation and enhancement of the Optometrist profession within the unique healthcare landscape of Singapore Singapore. With an aging population, rising prevalence of sight-threatening conditions like diabetic retinopathy and age-related macular degeneration, and increasing myopia rates among youth, the role of the Optometrist in Singapore is undergoing significant transformation. This study proposes a multi-faceted research approach to investigate current practice patterns, scope of services, interprofessional collaboration within Singapore's public and private healthcare settings, patient satisfaction with optometric care across diverse demographics in Singapore Singapore, and potential barriers to expanded service delivery. The findings will directly inform policy recommendations for the Ministry of Health (MOH) and the Optometry Council of Singapore (OCS), aiming to optimize the contribution of Optometrist professionals towards achieving national health goals and reducing preventable vision loss within our community.</w:t>
      </w:r>
    </w:p>
    <w:bookmarkEnd w:id="20"/>
    <w:bookmarkStart w:id="21" w:name="X8a16319fe0d1bea45bc1c7fa504eaf177601707"/>
    <w:p>
      <w:pPr>
        <w:pStyle w:val="Heading2"/>
      </w:pPr>
      <w:r>
        <w:t xml:space="preserve">1. Introduction: The Imperative for Research in Singapore Singapore</w:t>
      </w:r>
    </w:p>
    <w:p>
      <w:pPr>
        <w:pStyle w:val="FirstParagraph"/>
      </w:pPr>
      <w:r>
        <w:t xml:space="preserve">Singapore Singapore, a global hub renowned for its advanced healthcare system, faces mounting pressure on ophthalmic services due to demographic shifts and lifestyle-related eye diseases. The Optometrist is increasingly recognized as a vital frontline healthcare provider within the vision care continuum in Singapore, yet their full potential remains underutilized within the national framework. Current challenges include fragmented referral pathways from Optometrist practices to ophthalmologists, inconsistent scope of practice regulations for complex diagnostics and management (especially in myopia control), and limited integration of optometric services into primary healthcare networks like Polyclinics across Singapore Singapore. This Research Proposal directly responds to a critical gap identified by the National Eye Health Strategy 2030, emphasizing the need for evidence-based understanding of the Optometrist's current role and future potential within Singapore Singapore's specific socio-technical context. Understanding how best to leverage this skilled workforce is paramount for sustainable, accessible eye care in our nation.</w:t>
      </w:r>
    </w:p>
    <w:bookmarkEnd w:id="21"/>
    <w:bookmarkStart w:id="22" w:name="X584d2f1541e168ffbd2c856a88adadf606776cd"/>
    <w:p>
      <w:pPr>
        <w:pStyle w:val="Heading2"/>
      </w:pPr>
      <w:r>
        <w:t xml:space="preserve">2. Literature Review: Contextualizing Optometrist Practice in Southeast Asia and Singapore</w:t>
      </w:r>
    </w:p>
    <w:p>
      <w:pPr>
        <w:pStyle w:val="FirstParagraph"/>
      </w:pPr>
      <w:r>
        <w:t xml:space="preserve">While optometric practice models are well-documented globally, research specifically tailored to the Singapore Singapore context is limited. International studies highlight successful integration models (e.g., UK NHS, Australian Medicare) where Optometrists diagnose common conditions like glaucoma and diabetic retinopathy, initiate management, and provide essential aftercare – significantly reducing ophthalmology wait times. However, such models cannot be directly transplanted to Singapore Singapore without consideration of its unique healthcare financing (MediShield Life, Medisave), regulatory environment (OCS), and cultural factors influencing patient care pathways. Local studies by NUS and the Singapore Eye Research Institute (SERI) have documented high demand for eye care but lack granular data on Optometrist service utilization patterns, specific clinical workflows within Singapore clinics, and patient perceptions of Optometrist capabilities across ethnic groups in Singapore Singapore. This research fills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and service delivery models employed by Optometrist practitioners across public, private, and community settings within Singapore Singapore.</w:t>
      </w:r>
    </w:p>
    <w:p>
      <w:pPr>
        <w:numPr>
          <w:ilvl w:val="0"/>
          <w:numId w:val="1001"/>
        </w:numPr>
        <w:pStyle w:val="Compact"/>
      </w:pPr>
      <w:r>
        <w:t xml:space="preserve">To evaluate patient access to Optometrist services (including geographic distribution), satisfaction levels, and perceived value of specific optometric services (e.g., myopia management, dry eye assessment) among diverse population groups in Singapore Singapore.</w:t>
      </w:r>
    </w:p>
    <w:p>
      <w:pPr>
        <w:numPr>
          <w:ilvl w:val="0"/>
          <w:numId w:val="1001"/>
        </w:numPr>
        <w:pStyle w:val="Compact"/>
      </w:pPr>
      <w:r>
        <w:t xml:space="preserve">To identify key barriers and enablers for enhanced collaboration between Optometrist professionals and ophthalmologists within the MOH-referral framework in Singapore Singapore.</w:t>
      </w:r>
    </w:p>
    <w:p>
      <w:pPr>
        <w:numPr>
          <w:ilvl w:val="0"/>
          <w:numId w:val="1001"/>
        </w:numPr>
        <w:pStyle w:val="Compact"/>
      </w:pPr>
      <w:r>
        <w:t xml:space="preserve">To assess the feasibility and potential impact of expanding the defined scope of practice for Optometrist in specific areas (e.g., limited diagnostic imaging interpretation, chronic disease management protocols) based on clinical evidence and stakeholder input from Singapore Singapore.</w:t>
      </w:r>
    </w:p>
    <w:bookmarkEnd w:id="23"/>
    <w:bookmarkStart w:id="24" w:name="X30d99f7f95bcf6ed509bbf18629d288f4d61758"/>
    <w:p>
      <w:pPr>
        <w:pStyle w:val="Heading2"/>
      </w:pPr>
      <w:r>
        <w:t xml:space="preserve">4. Methodology: A Mixed-Methods Approach for Singapore Context</w:t>
      </w:r>
    </w:p>
    <w:p>
      <w:pPr>
        <w:pStyle w:val="FirstParagraph"/>
      </w:pPr>
      <w:r>
        <w:t xml:space="preserve">This study will employ a sequential mixed-methods design, conducted entirely within the framework of Singapore Singapore:</w:t>
      </w:r>
    </w:p>
    <w:p>
      <w:pPr>
        <w:numPr>
          <w:ilvl w:val="0"/>
          <w:numId w:val="1002"/>
        </w:numPr>
        <w:pStyle w:val="Compact"/>
      </w:pPr>
      <w:r>
        <w:rPr>
          <w:bCs/>
          <w:b/>
        </w:rPr>
        <w:t xml:space="preserve">Phase 1 (Quantitative):</w:t>
      </w:r>
      <w:r>
        <w:t xml:space="preserve"> </w:t>
      </w:r>
      <w:r>
        <w:t xml:space="preserve">Nationally representative survey of licensed Optometrist practitioners (via OCS database) across all practice settings in Singapore, and structured patient surveys at key clinics (e.g., in Jurong, Tampines, Orchard Road) to gather data on service volume, patient demographics, referral patterns, and satisfaction.</w:t>
      </w:r>
    </w:p>
    <w:p>
      <w:pPr>
        <w:numPr>
          <w:ilvl w:val="0"/>
          <w:numId w:val="1002"/>
        </w:numPr>
        <w:pStyle w:val="Compact"/>
      </w:pPr>
      <w:r>
        <w:rPr>
          <w:bCs/>
          <w:b/>
        </w:rPr>
        <w:t xml:space="preserve">Phase 2 (Qualitative):</w:t>
      </w:r>
      <w:r>
        <w:t xml:space="preserve"> </w:t>
      </w:r>
      <w:r>
        <w:t xml:space="preserve">In-depth semi-structured interviews with key stakeholders: Optometrist practitioners (n=30), ophthalmologists (n=15), MOH policy officers (n=5), and representatives from community health organizations serving Singapore's elderly and minority populations. Focus groups with patient advocacy groups in Singapore Singapore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regression analysis (e.g., factors influencing referral rates). Qualitative data subjected to thematic analysis using NVivo, focusing on barriers, enablers, and policy recommendations. Triangulation of both datasets will yield robust insights.</w:t>
      </w:r>
    </w:p>
    <w:bookmarkEnd w:id="24"/>
    <w:bookmarkStart w:id="25" w:name="X3f05518a5bb74abae2915268babb0de07cb323d"/>
    <w:p>
      <w:pPr>
        <w:pStyle w:val="Heading2"/>
      </w:pPr>
      <w:r>
        <w:t xml:space="preserve">5. Expected Impact &amp; Significance for Singapore Singapore</w:t>
      </w:r>
    </w:p>
    <w:p>
      <w:pPr>
        <w:pStyle w:val="FirstParagraph"/>
      </w:pPr>
      <w:r>
        <w:t xml:space="preserve">This Research Proposal holds significant potential to directly benefit the healthcare system of Singapore Singapore:</w:t>
      </w:r>
    </w:p>
    <w:p>
      <w:pPr>
        <w:numPr>
          <w:ilvl w:val="0"/>
          <w:numId w:val="1003"/>
        </w:numPr>
        <w:pStyle w:val="Compact"/>
      </w:pPr>
      <w:r>
        <w:rPr>
          <w:bCs/>
          <w:b/>
        </w:rPr>
        <w:t xml:space="preserve">Enhanced Service Delivery:</w:t>
      </w:r>
      <w:r>
        <w:t xml:space="preserve"> </w:t>
      </w:r>
      <w:r>
        <w:t xml:space="preserve">Findings will provide evidence to advocate for clearer, expanded scope-of-practice guidelines for the Optometrist in Singapore, enabling them to manage more conditions independently within defined protocols, thus reducing unnecessary ophthalmology referrals and wait times – a critical issue across Singapore Singapore.</w:t>
      </w:r>
    </w:p>
    <w:p>
      <w:pPr>
        <w:numPr>
          <w:ilvl w:val="0"/>
          <w:numId w:val="1003"/>
        </w:numPr>
        <w:pStyle w:val="Compact"/>
      </w:pPr>
      <w:r>
        <w:rPr>
          <w:bCs/>
          <w:b/>
        </w:rPr>
        <w:t xml:space="preserve">Optimized Resource Utilization:</w:t>
      </w:r>
      <w:r>
        <w:t xml:space="preserve"> </w:t>
      </w:r>
      <w:r>
        <w:t xml:space="preserve">By demonstrating the current and potential capacity of the Optometrist workforce, the research will inform strategic workforce planning by MOH and OCS, ensuring optimal deployment of this vital human resource within Singapore's healthcare system.</w:t>
      </w:r>
    </w:p>
    <w:p>
      <w:pPr>
        <w:numPr>
          <w:ilvl w:val="0"/>
          <w:numId w:val="1003"/>
        </w:numPr>
        <w:pStyle w:val="Compact"/>
      </w:pPr>
      <w:r>
        <w:rPr>
          <w:bCs/>
          <w:b/>
        </w:rPr>
        <w:t xml:space="preserve">Patient-Centered Care:</w:t>
      </w:r>
      <w:r>
        <w:t xml:space="preserve"> </w:t>
      </w:r>
      <w:r>
        <w:t xml:space="preserve">Understanding patient perspectives on Optometrist services in diverse Singapore Singapore communities will drive improvements in accessibility, communication, and culturally appropriate care delivery, directly contributing to better health outcomes.</w:t>
      </w:r>
    </w:p>
    <w:p>
      <w:pPr>
        <w:numPr>
          <w:ilvl w:val="0"/>
          <w:numId w:val="1003"/>
        </w:numPr>
        <w:pStyle w:val="Compact"/>
      </w:pPr>
      <w:r>
        <w:rPr>
          <w:bCs/>
          <w:b/>
        </w:rPr>
        <w:t xml:space="preserve">Policy Foundation:</w:t>
      </w:r>
      <w:r>
        <w:t xml:space="preserve"> </w:t>
      </w:r>
      <w:r>
        <w:t xml:space="preserve">The research will generate actionable recommendations for MOH to integrate Optometrist services more effectively into primary care pathways (e.g., through Polyclinics or community health centers) as part of Singapore Singapore's proactive approach to managing chronic conditions and aging population health needs.</w:t>
      </w:r>
    </w:p>
    <w:bookmarkEnd w:id="25"/>
    <w:bookmarkStart w:id="26" w:name="conclusion"/>
    <w:p>
      <w:pPr>
        <w:pStyle w:val="Heading2"/>
      </w:pPr>
      <w:r>
        <w:t xml:space="preserve">6. Conclusion</w:t>
      </w:r>
    </w:p>
    <w:p>
      <w:pPr>
        <w:pStyle w:val="FirstParagraph"/>
      </w:pPr>
      <w:r>
        <w:t xml:space="preserve">The evolving healthcare challenges in Singapore Singapore demand a dynamic, evidence-based approach to integrating all healthcare professions effectively. The Optometrist represents a crucial yet under-exploited resource within the national eye care strategy. This Research Proposal provides the necessary scientific foundation to unlock the full potential of Optometrist services across Singapore Singapore. By rigorously investigating current practices, barriers, and opportunities within our unique context, this research will empower policymakers and practitioners to design a more efficient, accessible, and patient-centered vision care system. Investing in understanding and strengthening the role of the Optometrist is not merely an operational improvement; it is an essential strategic move for safeguarding the visual health of Singapore's population into the future. The findings of this study are poised to make a tangible difference in how eye care is delivered, accessed, and valued within Singapore Singapore.</w:t>
      </w:r>
    </w:p>
    <w:p>
      <w:pPr>
        <w:pStyle w:val="BodyText"/>
      </w:pPr>
      <w:r>
        <w:rPr>
          <w:iCs/>
          <w:i/>
        </w:rP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Singapore Singapore</dc:title>
  <dc:creator/>
  <dc:language>en</dc:language>
  <cp:keywords/>
  <dcterms:created xsi:type="dcterms:W3CDTF">2025-12-11T17:03:12Z</dcterms:created>
  <dcterms:modified xsi:type="dcterms:W3CDTF">2025-12-11T17:03:12Z</dcterms:modified>
</cp:coreProperties>
</file>

<file path=docProps/custom.xml><?xml version="1.0" encoding="utf-8"?>
<Properties xmlns="http://schemas.openxmlformats.org/officeDocument/2006/custom-properties" xmlns:vt="http://schemas.openxmlformats.org/officeDocument/2006/docPropsVTypes"/>
</file>