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18801613510d1d4fdacddbed0dfdda6e8f9a10"/>
    <w:p>
      <w:pPr>
        <w:pStyle w:val="Heading1"/>
      </w:pPr>
      <w:r>
        <w:t xml:space="preserve">Research Proposal: Assessing the Capacity and Integration of Optometrists in Primary Eye Care within Sri Lanka Colombo</w:t>
      </w:r>
    </w:p>
    <w:bookmarkStart w:id="20" w:name="abstract"/>
    <w:p>
      <w:pPr>
        <w:pStyle w:val="Heading2"/>
      </w:pPr>
      <w:r>
        <w:t xml:space="preserve">Abstract</w:t>
      </w:r>
    </w:p>
    <w:p>
      <w:pPr>
        <w:pStyle w:val="FirstParagraph"/>
      </w:pPr>
      <w:r>
        <w:t xml:space="preserve">This research proposal outlines a critical study to evaluate the current state, challenges, and potential integration pathways for the role of Optometrist within primary eye care delivery systems in Sri Lanka Colombo. With rapid urbanization and an aging population, Colombo faces escalating demand for accessible eye health services. This project directly addresses the acute shortage of trained Optometrist professionals in Sri Lanka Colombo's public and private healthcare landscape, proposing evidence-based strategies to strengthen optometric services as a cornerstone of comprehensive vision care. The findings will provide actionable insights for policymakers, healthcare administrators, and academic institutions aiming to enhance eye health outcomes across Sri Lanka Colombo.</w:t>
      </w:r>
    </w:p>
    <w:bookmarkEnd w:id="20"/>
    <w:bookmarkStart w:id="21" w:name="Xfa75aed1a81e5f54fe37f7f9fc52d69cd45bafd"/>
    <w:p>
      <w:pPr>
        <w:pStyle w:val="Heading2"/>
      </w:pPr>
      <w:r>
        <w:t xml:space="preserve">1. Introduction: The Imperative for Optometrist Expansion in Sri Lanka Colombo</w:t>
      </w:r>
    </w:p>
    <w:p>
      <w:pPr>
        <w:pStyle w:val="FirstParagraph"/>
      </w:pPr>
      <w:r>
        <w:t xml:space="preserve">Sri Lanka Colombo, as the nation's economic and administrative hub, serves a densely populated urban center with unique eye care challenges. Despite significant progress in ophthalmic services, Sri Lanka Colombo suffers from a critical deficit in optometric workforce capacity. The World Health Organization (WHO) recommends at least one Optometrist per 10,000 population for effective primary eye care; Sri Lanka Colombo currently falls far below this benchmark. This gap leads to overcrowded ophthalmic clinics, delayed diagnosis of preventable conditions (like glaucoma and diabetic retinopathy), and an over-reliance on specialist ophthalmologists for tasks optimally managed by a trained Optometrist. The absence of standardized optometric education pathways within Sri Lanka further compounds the crisis. This research is therefore vital to catalyze systemic change focused squarely on the role of the Optometrist in Sri Lanka Colombo's healthcare ecosystem.</w:t>
      </w:r>
    </w:p>
    <w:bookmarkEnd w:id="21"/>
    <w:bookmarkStart w:id="22" w:name="problem-statement"/>
    <w:p>
      <w:pPr>
        <w:pStyle w:val="Heading2"/>
      </w:pPr>
      <w:r>
        <w:t xml:space="preserve">2. Problem Statement</w:t>
      </w:r>
    </w:p>
    <w:p>
      <w:pPr>
        <w:pStyle w:val="FirstParagraph"/>
      </w:pPr>
      <w:r>
        <w:t xml:space="preserve">The current eye care delivery model in Sri Lanka Colombo inefficiently utilizes human resources. Ophthalmologists are frequently burdened with routine refractive errors and basic vision screenings – tasks well within the scope of a qualified Optometrist. This misalignment results in:</w:t>
      </w:r>
    </w:p>
    <w:p>
      <w:pPr>
        <w:numPr>
          <w:ilvl w:val="0"/>
          <w:numId w:val="1001"/>
        </w:numPr>
        <w:pStyle w:val="Compact"/>
      </w:pPr>
      <w:r>
        <w:t xml:space="preserve">Extended patient waiting times (often exceeding 3 months) for specialist consultations in Colombo.</w:t>
      </w:r>
    </w:p>
    <w:p>
      <w:pPr>
        <w:numPr>
          <w:ilvl w:val="0"/>
          <w:numId w:val="1001"/>
        </w:numPr>
        <w:pStyle w:val="Compact"/>
      </w:pPr>
      <w:r>
        <w:t xml:space="preserve">Inadequate screening coverage for early detection of vision-threatening diseases across urban communities.</w:t>
      </w:r>
    </w:p>
    <w:p>
      <w:pPr>
        <w:numPr>
          <w:ilvl w:val="0"/>
          <w:numId w:val="1001"/>
        </w:numPr>
        <w:pStyle w:val="Compact"/>
      </w:pPr>
      <w:r>
        <w:t xml:space="preserve">A significant portion of the population, particularly low-income urban dwellers in Colombo's peri-urban areas, lacking access to affordable optical services.</w:t>
      </w:r>
    </w:p>
    <w:p>
      <w:pPr>
        <w:pStyle w:val="FirstParagraph"/>
      </w:pPr>
      <w:r>
        <w:t xml:space="preserve">Crucially, the term "Optometrist" remains poorly understood by the general public and even some healthcare providers in Sri Lanka Colombo. This lack of recognition impedes patient referral pathways and hinders professional development opportunities. Addressing this necessitates a focused research study to map the existing landscape of Optometrist practice within Sri Lanka Colombo.</w:t>
      </w:r>
    </w:p>
    <w:bookmarkEnd w:id="22"/>
    <w:bookmarkStart w:id="23" w:name="research-objectives"/>
    <w:p>
      <w:pPr>
        <w:pStyle w:val="Heading2"/>
      </w:pPr>
      <w:r>
        <w:t xml:space="preserve">3. Research Objectives</w:t>
      </w:r>
    </w:p>
    <w:p>
      <w:pPr>
        <w:pStyle w:val="FirstParagraph"/>
      </w:pPr>
      <w:r>
        <w:t xml:space="preserve">This proposal seeks to achieve the following specific, measurable objectives in the context of Sri Lanka Colombo:</w:t>
      </w:r>
    </w:p>
    <w:p>
      <w:pPr>
        <w:numPr>
          <w:ilvl w:val="0"/>
          <w:numId w:val="1002"/>
        </w:numPr>
        <w:pStyle w:val="Compact"/>
      </w:pPr>
      <w:r>
        <w:t xml:space="preserve">To conduct a comprehensive assessment of the current distribution, training qualifications, and scope of practice for Optometrist professionals across public hospitals, private clinics, and community health centers within Colombo District.</w:t>
      </w:r>
    </w:p>
    <w:p>
      <w:pPr>
        <w:numPr>
          <w:ilvl w:val="0"/>
          <w:numId w:val="1002"/>
        </w:numPr>
        <w:pStyle w:val="Compact"/>
      </w:pPr>
      <w:r>
        <w:t xml:space="preserve">To evaluate patient awareness levels regarding the role and services provided by an Optometrist in Sri Lanka Colombo's urban setting.</w:t>
      </w:r>
    </w:p>
    <w:p>
      <w:pPr>
        <w:numPr>
          <w:ilvl w:val="0"/>
          <w:numId w:val="1002"/>
        </w:numPr>
        <w:pStyle w:val="Compact"/>
      </w:pPr>
      <w:r>
        <w:t xml:space="preserve">To identify key barriers (regulatory, infrastructural, financial, cultural) impeding the effective integration of Optometrist services into primary eye care networks within Sri Lanka Colombo.</w:t>
      </w:r>
    </w:p>
    <w:p>
      <w:pPr>
        <w:numPr>
          <w:ilvl w:val="0"/>
          <w:numId w:val="1002"/>
        </w:numPr>
        <w:pStyle w:val="Compact"/>
      </w:pPr>
      <w:r>
        <w:t xml:space="preserve">To develop evidence-based recommendations for integrating Optometrist services seamlessly into Colombo's existing healthcare infrastructure and national eye health strategy.</w:t>
      </w:r>
    </w:p>
    <w:bookmarkEnd w:id="23"/>
    <w:bookmarkStart w:id="24" w:name="Xbdaa26976ff6d277179769bcc906549a34d0918"/>
    <w:p>
      <w:pPr>
        <w:pStyle w:val="Heading2"/>
      </w:pPr>
      <w:r>
        <w:t xml:space="preserve">4. Methodology: A Multi-Method Approach for Sri Lanka Colombo</w:t>
      </w:r>
    </w:p>
    <w:p>
      <w:pPr>
        <w:pStyle w:val="FirstParagraph"/>
      </w:pPr>
      <w:r>
        <w:t xml:space="preserve">This mixed-methods study will be conducted specifically within Sri Lanka Colombo, employing:</w:t>
      </w:r>
    </w:p>
    <w:p>
      <w:pPr>
        <w:numPr>
          <w:ilvl w:val="0"/>
          <w:numId w:val="1003"/>
        </w:numPr>
        <w:pStyle w:val="Compact"/>
      </w:pPr>
      <w:r>
        <w:rPr>
          <w:bCs/>
          <w:b/>
        </w:rPr>
        <w:t xml:space="preserve">Quantitative Survey:</w:t>
      </w:r>
      <w:r>
        <w:t xml:space="preserve"> </w:t>
      </w:r>
      <w:r>
        <w:t xml:space="preserve">Structured questionnaires distributed to all registered Optometrist practitioners (n≈50) and key personnel at 15 major public health facilities and 20 private eye care clinics across Colombo. Data will capture workforce demographics, service volume, perceived challenges, and training needs.</w:t>
      </w:r>
    </w:p>
    <w:p>
      <w:pPr>
        <w:numPr>
          <w:ilvl w:val="0"/>
          <w:numId w:val="1003"/>
        </w:numPr>
        <w:pStyle w:val="Compact"/>
      </w:pPr>
      <w:r>
        <w:rPr>
          <w:bCs/>
          <w:b/>
        </w:rPr>
        <w:t xml:space="preserve">Qualitative Interviews:</w:t>
      </w:r>
      <w:r>
        <w:t xml:space="preserve"> </w:t>
      </w:r>
      <w:r>
        <w:t xml:space="preserve">In-depth interviews with 30 purposively selected patients accessing eye care in Colombo to assess understanding of Optometrist roles and service experiences.</w:t>
      </w:r>
    </w:p>
    <w:p>
      <w:pPr>
        <w:numPr>
          <w:ilvl w:val="0"/>
          <w:numId w:val="1003"/>
        </w:numPr>
        <w:pStyle w:val="Compact"/>
      </w:pPr>
      <w:r>
        <w:rPr>
          <w:bCs/>
          <w:b/>
        </w:rPr>
        <w:t xml:space="preserve">Key Informant Analysis:</w:t>
      </w:r>
      <w:r>
        <w:t xml:space="preserve"> </w:t>
      </w:r>
      <w:r>
        <w:t xml:space="preserve">Focus group discussions with 25 stakeholders (Health Ministry officials, Ophthalmology Association representatives, academic optometry faculty from universities in Sri Lanka Colombo) to explore systemic barriers and policy opportunities.</w:t>
      </w:r>
    </w:p>
    <w:p>
      <w:pPr>
        <w:numPr>
          <w:ilvl w:val="0"/>
          <w:numId w:val="1003"/>
        </w:numPr>
        <w:pStyle w:val="Compact"/>
      </w:pPr>
      <w:r>
        <w:rPr>
          <w:bCs/>
          <w:b/>
        </w:rPr>
        <w:t xml:space="preserve">Policy Review:</w:t>
      </w:r>
      <w:r>
        <w:t xml:space="preserve"> </w:t>
      </w:r>
      <w:r>
        <w:t xml:space="preserve">Comprehensive analysis of existing Sri Lankan legislation (e.g., Medical Registration Act), national eye health plans, and educational curricula related to Optometrist training within the Colombo context.</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will provide a robust, localized evidence base for advancing Optometrist services in Sri Lanka Colombo:</w:t>
      </w:r>
    </w:p>
    <w:p>
      <w:pPr>
        <w:numPr>
          <w:ilvl w:val="0"/>
          <w:numId w:val="1004"/>
        </w:numPr>
        <w:pStyle w:val="Compact"/>
      </w:pPr>
      <w:r>
        <w:t xml:space="preserve">A detailed map of the current Optometrist workforce capacity and service gaps specific to Colombo.</w:t>
      </w:r>
    </w:p>
    <w:p>
      <w:pPr>
        <w:numPr>
          <w:ilvl w:val="0"/>
          <w:numId w:val="1004"/>
        </w:numPr>
        <w:pStyle w:val="Compact"/>
      </w:pPr>
      <w:r>
        <w:t xml:space="preserve">Clear insights into patient knowledge barriers and preferences regarding seeking Optometrist services.</w:t>
      </w:r>
    </w:p>
    <w:p>
      <w:pPr>
        <w:numPr>
          <w:ilvl w:val="0"/>
          <w:numId w:val="1004"/>
        </w:numPr>
        <w:pStyle w:val="Compact"/>
      </w:pPr>
      <w:r>
        <w:t xml:space="preserve">Concrete policy recommendations for the Ministry of Health, Sri Lanka, on revising scope-of-practice regulations, establishing standardized optometric education pathways (potentially within Colombo-based institutions), and integrating Optometrist-led screening into primary healthcare units across Sri Lanka Colombo.</w:t>
      </w:r>
    </w:p>
    <w:p>
      <w:pPr>
        <w:numPr>
          <w:ilvl w:val="0"/>
          <w:numId w:val="1004"/>
        </w:numPr>
        <w:pStyle w:val="Compact"/>
      </w:pPr>
      <w:r>
        <w:t xml:space="preserve">A framework for demonstrating the cost-effectiveness of deploying Optometrist professionals to reduce ophthalmologist workload and improve population-level vision outcomes in urban settings like Sri Lanka Colombo.</w:t>
      </w:r>
    </w:p>
    <w:p>
      <w:pPr>
        <w:pStyle w:val="FirstParagraph"/>
      </w:pPr>
      <w:r>
        <w:t xml:space="preserve">The significance extends beyond Colombo. Findings will directly inform national strategies for eye health, providing a replicable model for other major cities in Sri Lanka. This research positions the Optometrist not just as an individual profession, but as a critical solution to enhance healthcare accessibility and quality specifically within Sri Lanka Colombo's complex urban environment.</w:t>
      </w:r>
    </w:p>
    <w:bookmarkEnd w:id="25"/>
    <w:bookmarkStart w:id="26" w:name="conclusion"/>
    <w:p>
      <w:pPr>
        <w:pStyle w:val="Heading2"/>
      </w:pPr>
      <w:r>
        <w:t xml:space="preserve">6. Conclusion</w:t>
      </w:r>
    </w:p>
    <w:p>
      <w:pPr>
        <w:pStyle w:val="FirstParagraph"/>
      </w:pPr>
      <w:r>
        <w:t xml:space="preserve">The escalating burden of eye disease and the persistent gap in optometric capacity present a compelling rationale for urgent action. This Research Proposal is designed to generate indispensable data on the role, challenges, and potential of the Optometrist within Sri Lanka Colombo's healthcare system. By focusing relentlessly on this specific context – Sri Lanka Colombo – we ensure findings are directly applicable and actionable. The successful implementation of recommendations stemming from this research will lead to a more efficient, equitable, and effective eye care delivery system where trained Optometrist professionals are recognized, utilized, and integrated as essential partners in safeguarding vision health for all Colombo residents. Investing in the expansion and proper integration of the Optometrist profession is not merely a healthcare upgrade; it is a vital step towards achieving universal eye health coverage within Sri Lanka's most populous city.</w:t>
      </w:r>
    </w:p>
    <w:bookmarkEnd w:id="26"/>
    <w:bookmarkStart w:id="27" w:name="references-illustrative"/>
    <w:p>
      <w:pPr>
        <w:pStyle w:val="Heading2"/>
      </w:pPr>
      <w:r>
        <w:t xml:space="preserve">7. References (Illustrative)</w:t>
      </w:r>
    </w:p>
    <w:p>
      <w:pPr>
        <w:numPr>
          <w:ilvl w:val="0"/>
          <w:numId w:val="1005"/>
        </w:numPr>
        <w:pStyle w:val="Compact"/>
      </w:pPr>
      <w:r>
        <w:t xml:space="preserve">Sri Lanka Ministry of Health. (2023). National Eye Health Strategic Plan 2030: Draft. Colombo.</w:t>
      </w:r>
    </w:p>
    <w:p>
      <w:pPr>
        <w:numPr>
          <w:ilvl w:val="0"/>
          <w:numId w:val="1005"/>
        </w:numPr>
        <w:pStyle w:val="Compact"/>
      </w:pPr>
      <w:r>
        <w:t xml:space="preserve">World Health Organization (WHO). (2019). Global Report on Visual Impairment. Geneva.</w:t>
      </w:r>
    </w:p>
    <w:p>
      <w:pPr>
        <w:numPr>
          <w:ilvl w:val="0"/>
          <w:numId w:val="1005"/>
        </w:numPr>
        <w:pStyle w:val="Compact"/>
      </w:pPr>
      <w:r>
        <w:t xml:space="preserve">Lakshman, M., et al. (2021). Optometry Workforce Shortages in South Asia: Challenges and Strategies. *International Journal of Ophthalmology*, 14(5), 789-795.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Sri Lanka Colombo</dc:title>
  <dc:creator/>
  <dc:language>en</dc:language>
  <cp:keywords/>
  <dcterms:created xsi:type="dcterms:W3CDTF">2025-12-11T07:50:05Z</dcterms:created>
  <dcterms:modified xsi:type="dcterms:W3CDTF">2025-12-11T07:50:05Z</dcterms:modified>
</cp:coreProperties>
</file>

<file path=docProps/custom.xml><?xml version="1.0" encoding="utf-8"?>
<Properties xmlns="http://schemas.openxmlformats.org/officeDocument/2006/custom-properties" xmlns:vt="http://schemas.openxmlformats.org/officeDocument/2006/docPropsVTypes"/>
</file>