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Orthodontic</w:t>
      </w:r>
      <w:r>
        <w:t xml:space="preserve"> </w:t>
      </w:r>
      <w:r>
        <w:t xml:space="preserve">Care</w:t>
      </w:r>
      <w:r>
        <w:t xml:space="preserve"> </w:t>
      </w:r>
      <w:r>
        <w:t xml:space="preserve">Gaps</w:t>
      </w:r>
      <w:r>
        <w:t xml:space="preserve"> </w:t>
      </w:r>
      <w:r>
        <w:t xml:space="preserve">in</w:t>
      </w:r>
      <w:r>
        <w:t xml:space="preserve"> </w:t>
      </w:r>
      <w:r>
        <w:t xml:space="preserve">Dhaka,</w:t>
      </w:r>
      <w:r>
        <w:t xml:space="preserve"> </w:t>
      </w:r>
      <w:r>
        <w:t xml:space="preserve">Bangladesh</w:t>
      </w:r>
    </w:p>
    <w:bookmarkStart w:id="26" w:name="X4f2520fa0b4e6e10a1e16be7a44c4bfb3932f65"/>
    <w:p>
      <w:pPr>
        <w:pStyle w:val="Heading1"/>
      </w:pPr>
      <w:r>
        <w:t xml:space="preserve">Research Proposal: Assessing the Critical Need for Orthodontic Services in Urban Bangladesh with a Focus on Dhaka</w:t>
      </w:r>
    </w:p>
    <w:bookmarkStart w:id="20" w:name="introduction-and-background"/>
    <w:p>
      <w:pPr>
        <w:pStyle w:val="Heading2"/>
      </w:pPr>
      <w:r>
        <w:t xml:space="preserve">1. Introduction and Background</w:t>
      </w:r>
    </w:p>
    <w:p>
      <w:pPr>
        <w:pStyle w:val="FirstParagraph"/>
      </w:pPr>
      <w:r>
        <w:t xml:space="preserve">Orthodontics, a specialized branch of dentistry focused on correcting malocclusions (misaligned teeth and jaws), remains critically underdeveloped within the healthcare infrastructure of Bangladesh. While dental care access is already a significant challenge nationwide, the scarcity of qualified</w:t>
      </w:r>
      <w:r>
        <w:t xml:space="preserve"> </w:t>
      </w:r>
      <w:r>
        <w:rPr>
          <w:bCs/>
          <w:b/>
        </w:rPr>
        <w:t xml:space="preserve">Orthodontist</w:t>
      </w:r>
      <w:r>
        <w:t xml:space="preserve"> </w:t>
      </w:r>
      <w:r>
        <w:t xml:space="preserve">professionals in urban centers like</w:t>
      </w:r>
      <w:r>
        <w:t xml:space="preserve"> </w:t>
      </w:r>
      <w:r>
        <w:rPr>
          <w:bCs/>
          <w:b/>
        </w:rPr>
        <w:t xml:space="preserve">Dhaka</w:t>
      </w:r>
      <w:r>
        <w:t xml:space="preserve"> </w:t>
      </w:r>
      <w:r>
        <w:t xml:space="preserve">creates an urgent public health crisis. Dhaka, the bustling capital city housing over 21 million people and experiencing rapid urbanization, faces severe strain on its limited dental resources. Current estimates indicate fewer than 50 certified orthodontists serve the entire country, with a disproportionate concentration in Dhaka's private clinics, rendering services inaccessible to the majority of the population due to cost and location barriers. This research proposal aims to comprehensively investigate the specific challenges, unmet needs, and potential pathways for improving orthodontic care delivery within</w:t>
      </w:r>
      <w:r>
        <w:t xml:space="preserve"> </w:t>
      </w:r>
      <w:r>
        <w:rPr>
          <w:bCs/>
          <w:b/>
        </w:rPr>
        <w:t xml:space="preserve">Bangladesh Dhaka</w:t>
      </w:r>
      <w:r>
        <w:t xml:space="preserve">, positioning it as a pivotal step towards enhancing oral health equity in a critical urban setting.</w:t>
      </w:r>
    </w:p>
    <w:bookmarkEnd w:id="20"/>
    <w:bookmarkStart w:id="21" w:name="problem-statement"/>
    <w:p>
      <w:pPr>
        <w:pStyle w:val="Heading2"/>
      </w:pPr>
      <w:r>
        <w:t xml:space="preserve">2. Problem Statement</w:t>
      </w:r>
    </w:p>
    <w:p>
      <w:pPr>
        <w:pStyle w:val="FirstParagraph"/>
      </w:pPr>
      <w:r>
        <w:t xml:space="preserve">The current landscape of orthodontic care in</w:t>
      </w:r>
      <w:r>
        <w:t xml:space="preserve"> </w:t>
      </w:r>
      <w:r>
        <w:rPr>
          <w:bCs/>
          <w:b/>
        </w:rPr>
        <w:t xml:space="preserve">Dhaka, Bangladesh</w:t>
      </w:r>
      <w:r>
        <w:t xml:space="preserve"> </w:t>
      </w:r>
      <w:r>
        <w:t xml:space="preserve">is characterized by extreme inequity and severe shortages. The World Health Organization (WHO) recommends a minimum ratio of 1 dental professional per 10,000 population for basic oral health needs; Bangladesh falls significantly below this benchmark. More critically, the ratio for specialized orthodontic services is alarmingly low. In</w:t>
      </w:r>
      <w:r>
        <w:t xml:space="preserve"> </w:t>
      </w:r>
      <w:r>
        <w:rPr>
          <w:bCs/>
          <w:b/>
        </w:rPr>
        <w:t xml:space="preserve">Dhaka</w:t>
      </w:r>
      <w:r>
        <w:t xml:space="preserve">, where poverty rates are high and oral health literacy is often limited, many children and adolescents suffer from untreated malocclusions leading to chronic pain, speech difficulties, increased risk of dental decay and gum disease due to poor cleaning access, psychological distress (including social stigma), and compromised self-esteem. This burden falls disproportionately on low-income families who cannot afford the high costs associated with private orthodontic care in</w:t>
      </w:r>
      <w:r>
        <w:t xml:space="preserve"> </w:t>
      </w:r>
      <w:r>
        <w:rPr>
          <w:bCs/>
          <w:b/>
        </w:rPr>
        <w:t xml:space="preserve">Dhaka</w:t>
      </w:r>
      <w:r>
        <w:t xml:space="preserve">. Furthermore, there is a critical lack of trained</w:t>
      </w:r>
      <w:r>
        <w:t xml:space="preserve"> </w:t>
      </w:r>
      <w:r>
        <w:rPr>
          <w:bCs/>
          <w:b/>
        </w:rPr>
        <w:t xml:space="preserve">Orthodontist</w:t>
      </w:r>
      <w:r>
        <w:t xml:space="preserve"> </w:t>
      </w:r>
      <w:r>
        <w:t xml:space="preserve">professionals within public health facilities across</w:t>
      </w:r>
      <w:r>
        <w:t xml:space="preserve"> </w:t>
      </w:r>
      <w:r>
        <w:rPr>
          <w:bCs/>
          <w:b/>
        </w:rPr>
        <w:t xml:space="preserve">Bangladesh Dhaka</w:t>
      </w:r>
      <w:r>
        <w:t xml:space="preserve">, and existing dental graduates receive minimal orthodontic training during their undergraduate studies. This gap necessitates urgent investigation to inform policy and resource allocation.</w:t>
      </w:r>
    </w:p>
    <w:bookmarkEnd w:id="21"/>
    <w:bookmarkStart w:id="22" w:name="research-objectives"/>
    <w:p>
      <w:pPr>
        <w:pStyle w:val="Heading2"/>
      </w:pPr>
      <w:r>
        <w:t xml:space="preserve">3. Research Objectives</w:t>
      </w:r>
    </w:p>
    <w:p>
      <w:pPr>
        <w:numPr>
          <w:ilvl w:val="0"/>
          <w:numId w:val="1001"/>
        </w:numPr>
        <w:pStyle w:val="Compact"/>
      </w:pPr>
      <w:r>
        <w:t xml:space="preserve">To quantify the current availability, distribution, and accessibility of certified</w:t>
      </w:r>
      <w:r>
        <w:t xml:space="preserve"> </w:t>
      </w:r>
      <w:r>
        <w:rPr>
          <w:bCs/>
          <w:b/>
        </w:rPr>
        <w:t xml:space="preserve">Orthodontist</w:t>
      </w:r>
      <w:r>
        <w:t xml:space="preserve"> </w:t>
      </w:r>
      <w:r>
        <w:t xml:space="preserve">services within urban Dhaka districts (e.g., Dhaka North, South, East) compared to population density and need.</w:t>
      </w:r>
    </w:p>
    <w:p>
      <w:pPr>
        <w:numPr>
          <w:ilvl w:val="0"/>
          <w:numId w:val="1001"/>
        </w:numPr>
        <w:pStyle w:val="Compact"/>
      </w:pPr>
      <w:r>
        <w:t xml:space="preserve">To identify the primary socio-economic, cultural, and systemic barriers preventing equitable access to orthodontic care for children and adolescents in</w:t>
      </w:r>
      <w:r>
        <w:t xml:space="preserve"> </w:t>
      </w:r>
      <w:r>
        <w:rPr>
          <w:bCs/>
          <w:b/>
        </w:rPr>
        <w:t xml:space="preserve">Bangladesh Dhaka</w:t>
      </w:r>
      <w:r>
        <w:t xml:space="preserve"> </w:t>
      </w:r>
      <w:r>
        <w:t xml:space="preserve">(including cost, transportation, awareness gaps, stigma).</w:t>
      </w:r>
    </w:p>
    <w:p>
      <w:pPr>
        <w:numPr>
          <w:ilvl w:val="0"/>
          <w:numId w:val="1001"/>
        </w:numPr>
        <w:pStyle w:val="Compact"/>
      </w:pPr>
      <w:r>
        <w:t xml:space="preserve">To assess the capacity of existing public dental hospitals and selected private clinics in Dhaka to deliver comprehensive orthodontic services and identify training needs for general dentists.</w:t>
      </w:r>
    </w:p>
    <w:p>
      <w:pPr>
        <w:numPr>
          <w:ilvl w:val="0"/>
          <w:numId w:val="1001"/>
        </w:numPr>
        <w:pStyle w:val="Compact"/>
      </w:pPr>
      <w:r>
        <w:t xml:space="preserve">To explore community perceptions regarding the necessity and affordability of orthodontic treatment among parents/guardians in diverse socio-economic strata within</w:t>
      </w:r>
      <w:r>
        <w:t xml:space="preserve"> </w:t>
      </w:r>
      <w:r>
        <w:rPr>
          <w:bCs/>
          <w:b/>
        </w:rPr>
        <w:t xml:space="preserve">Dhaka</w:t>
      </w:r>
      <w:r>
        <w:t xml:space="preserve">.</w:t>
      </w:r>
    </w:p>
    <w:p>
      <w:pPr>
        <w:numPr>
          <w:ilvl w:val="0"/>
          <w:numId w:val="1001"/>
        </w:numPr>
        <w:pStyle w:val="Compact"/>
      </w:pPr>
      <w:r>
        <w:t xml:space="preserve">To develop evidence-based recommendations for integrating affordable, sustainable orthodontic care models into the primary healthcare framework of</w:t>
      </w:r>
      <w:r>
        <w:t xml:space="preserve"> </w:t>
      </w:r>
      <w:r>
        <w:rPr>
          <w:bCs/>
          <w:b/>
        </w:rPr>
        <w:t xml:space="preserve">Bangladesh Dhaka</w:t>
      </w:r>
      <w:r>
        <w:t xml:space="preserve">, potentially involving task-shifting and public-private partnerships.</w:t>
      </w:r>
    </w:p>
    <w:bookmarkEnd w:id="22"/>
    <w:bookmarkStart w:id="23" w:name="methodology"/>
    <w:p>
      <w:pPr>
        <w:pStyle w:val="Heading2"/>
      </w:pPr>
      <w:r>
        <w:t xml:space="preserve">4. Methodology</w:t>
      </w:r>
    </w:p>
    <w:p>
      <w:pPr>
        <w:pStyle w:val="FirstParagraph"/>
      </w:pPr>
      <w:r>
        <w:t xml:space="preserve">This mixed-methods study will be conducted over 18 months in selected areas of Dhaka City. Quantitative data will be gathered through a structured survey administered to:</w:t>
      </w:r>
    </w:p>
    <w:p>
      <w:pPr>
        <w:numPr>
          <w:ilvl w:val="0"/>
          <w:numId w:val="1002"/>
        </w:numPr>
        <w:pStyle w:val="Compact"/>
      </w:pPr>
      <w:r>
        <w:rPr>
          <w:bCs/>
          <w:b/>
        </w:rPr>
        <w:t xml:space="preserve">500+ parents/guardians</w:t>
      </w:r>
      <w:r>
        <w:t xml:space="preserve"> </w:t>
      </w:r>
      <w:r>
        <w:t xml:space="preserve">of children aged 8-18 years across 5 diverse wards in Dhaka (representing low, middle, and high-income areas).</w:t>
      </w:r>
    </w:p>
    <w:p>
      <w:pPr>
        <w:numPr>
          <w:ilvl w:val="0"/>
          <w:numId w:val="1002"/>
        </w:numPr>
        <w:pStyle w:val="Compact"/>
      </w:pPr>
      <w:r>
        <w:rPr>
          <w:bCs/>
          <w:b/>
        </w:rPr>
        <w:t xml:space="preserve">200+ general dentists</w:t>
      </w:r>
      <w:r>
        <w:t xml:space="preserve"> </w:t>
      </w:r>
      <w:r>
        <w:t xml:space="preserve">and</w:t>
      </w:r>
      <w:r>
        <w:t xml:space="preserve"> </w:t>
      </w:r>
      <w:r>
        <w:rPr>
          <w:bCs/>
          <w:b/>
        </w:rPr>
        <w:t xml:space="preserve">30+ certified Orthodontist</w:t>
      </w:r>
      <w:r>
        <w:t xml:space="preserve">s practicing within Dhaka.</w:t>
      </w:r>
    </w:p>
    <w:p>
      <w:pPr>
        <w:numPr>
          <w:ilvl w:val="0"/>
          <w:numId w:val="1002"/>
        </w:numPr>
        <w:pStyle w:val="Compact"/>
      </w:pPr>
      <w:r>
        <w:rPr>
          <w:bCs/>
          <w:b/>
        </w:rPr>
        <w:t xml:space="preserve">Data from 15 public dental hospitals</w:t>
      </w:r>
      <w:r>
        <w:t xml:space="preserve"> </w:t>
      </w:r>
      <w:r>
        <w:t xml:space="preserve">and 25 private orthodontic clinics in Dhaka (service capacity, waiting times, fees).</w:t>
      </w:r>
    </w:p>
    <w:p>
      <w:pPr>
        <w:pStyle w:val="FirstParagraph"/>
      </w:pPr>
      <w:r>
        <w:t xml:space="preserve">Qualitative insights will be obtained through:</w:t>
      </w:r>
    </w:p>
    <w:p>
      <w:pPr>
        <w:numPr>
          <w:ilvl w:val="0"/>
          <w:numId w:val="1003"/>
        </w:numPr>
        <w:pStyle w:val="Compact"/>
      </w:pPr>
      <w:r>
        <w:rPr>
          <w:bCs/>
          <w:b/>
        </w:rPr>
        <w:t xml:space="preserve">Focus Group Discussions (FGDs)</w:t>
      </w:r>
      <w:r>
        <w:t xml:space="preserve">: Conducted with 8 groups of parents/guardians and 4 groups of general dentists in Dhaka.</w:t>
      </w:r>
    </w:p>
    <w:p>
      <w:pPr>
        <w:numPr>
          <w:ilvl w:val="0"/>
          <w:numId w:val="1003"/>
        </w:numPr>
        <w:pStyle w:val="Compact"/>
      </w:pPr>
      <w:r>
        <w:rPr>
          <w:bCs/>
          <w:b/>
        </w:rPr>
        <w:t xml:space="preserve">In-depth Interviews</w:t>
      </w:r>
      <w:r>
        <w:t xml:space="preserve">: With key stakeholders including Ministry of Health officials, dental college deans (e.g., Bangabandhu Sheikh Mujib Medical University), and leaders of NGOs focused on child health in</w:t>
      </w:r>
      <w:r>
        <w:t xml:space="preserve"> </w:t>
      </w:r>
      <w:r>
        <w:rPr>
          <w:bCs/>
          <w:b/>
        </w:rPr>
        <w:t xml:space="preserve">Dhaka</w:t>
      </w:r>
      <w:r>
        <w:t xml:space="preserve">.</w:t>
      </w:r>
    </w:p>
    <w:p>
      <w:pPr>
        <w:pStyle w:val="FirstParagraph"/>
      </w:pPr>
      <w:r>
        <w:t xml:space="preserve">Data analysis will employ statistical methods for survey data and thematic analysis for qualitative responses. The findings will be triangulated to ensure robustness.</w:t>
      </w:r>
    </w:p>
    <w:bookmarkEnd w:id="23"/>
    <w:bookmarkStart w:id="24" w:name="significance-and-expected-outcomes"/>
    <w:p>
      <w:pPr>
        <w:pStyle w:val="Heading2"/>
      </w:pPr>
      <w:r>
        <w:t xml:space="preserve">5. Significance and Expected Outcomes</w:t>
      </w:r>
    </w:p>
    <w:p>
      <w:pPr>
        <w:pStyle w:val="FirstParagraph"/>
      </w:pPr>
      <w:r>
        <w:t xml:space="preserve">This research is vital for addressing a critical, yet often overlooked, aspect of oral health in the most populous urban center of</w:t>
      </w:r>
      <w:r>
        <w:t xml:space="preserve"> </w:t>
      </w:r>
      <w:r>
        <w:rPr>
          <w:bCs/>
          <w:b/>
        </w:rPr>
        <w:t xml:space="preserve">Bangladesh</w:t>
      </w:r>
      <w:r>
        <w:t xml:space="preserve">. The findings will provide the first comprehensive evidence base specifically documenting the orthodontic care gap within</w:t>
      </w:r>
      <w:r>
        <w:t xml:space="preserve"> </w:t>
      </w:r>
      <w:r>
        <w:rPr>
          <w:bCs/>
          <w:b/>
        </w:rPr>
        <w:t xml:space="preserve">Dhaka</w:t>
      </w:r>
      <w:r>
        <w:t xml:space="preserve">. Key expected outcomes include:</w:t>
      </w:r>
    </w:p>
    <w:p>
      <w:pPr>
        <w:numPr>
          <w:ilvl w:val="0"/>
          <w:numId w:val="1004"/>
        </w:numPr>
        <w:pStyle w:val="Compact"/>
      </w:pPr>
      <w:r>
        <w:t xml:space="preserve">A precise map showing orthodontic service deserts within Dhaka city limits.</w:t>
      </w:r>
    </w:p>
    <w:p>
      <w:pPr>
        <w:numPr>
          <w:ilvl w:val="0"/>
          <w:numId w:val="1004"/>
        </w:numPr>
        <w:pStyle w:val="Compact"/>
      </w:pPr>
      <w:r>
        <w:t xml:space="preserve">Clear identification of cost and cultural barriers preventing access for marginalized groups in Dhaka.</w:t>
      </w:r>
    </w:p>
    <w:p>
      <w:pPr>
        <w:numPr>
          <w:ilvl w:val="0"/>
          <w:numId w:val="1004"/>
        </w:numPr>
        <w:pStyle w:val="Compact"/>
      </w:pPr>
      <w:r>
        <w:t xml:space="preserve">Actionable strategies for the Directorate General of Health Services (DGHS) and dental education institutions in Bangladesh to develop training programs for more orthodontists or train general dentists in basic orthodontic skills suitable for resource-limited settings like Dhaka.</w:t>
      </w:r>
    </w:p>
    <w:p>
      <w:pPr>
        <w:numPr>
          <w:ilvl w:val="0"/>
          <w:numId w:val="1004"/>
        </w:numPr>
        <w:pStyle w:val="Compact"/>
      </w:pPr>
      <w:r>
        <w:t xml:space="preserve">Policy recommendations for integrating affordable orthodontic screening and referral pathways within primary healthcare centers across</w:t>
      </w:r>
      <w:r>
        <w:t xml:space="preserve"> </w:t>
      </w:r>
      <w:r>
        <w:rPr>
          <w:bCs/>
          <w:b/>
        </w:rPr>
        <w:t xml:space="preserve">Dhaka</w:t>
      </w:r>
      <w:r>
        <w:t xml:space="preserve">.</w:t>
      </w:r>
    </w:p>
    <w:p>
      <w:pPr>
        <w:pStyle w:val="FirstParagraph"/>
      </w:pPr>
      <w:r>
        <w:t xml:space="preserve">Ultimately, this research directly addresses the urgent need to transform the role of the</w:t>
      </w:r>
      <w:r>
        <w:t xml:space="preserve"> </w:t>
      </w:r>
      <w:r>
        <w:rPr>
          <w:bCs/>
          <w:b/>
        </w:rPr>
        <w:t xml:space="preserve">Orthodontist</w:t>
      </w:r>
      <w:r>
        <w:t xml:space="preserve"> </w:t>
      </w:r>
      <w:r>
        <w:t xml:space="preserve">in Bangladesh's healthcare system, moving beyond a purely cosmetic service towards recognizing orthodontics as an essential component of comprehensive oral health for future generations in</w:t>
      </w:r>
      <w:r>
        <w:t xml:space="preserve"> </w:t>
      </w:r>
      <w:r>
        <w:rPr>
          <w:bCs/>
          <w:b/>
        </w:rPr>
        <w:t xml:space="preserve">Bangladesh Dhaka</w:t>
      </w:r>
      <w:r>
        <w:t xml:space="preserve">.</w:t>
      </w:r>
    </w:p>
    <w:bookmarkEnd w:id="24"/>
    <w:bookmarkStart w:id="25" w:name="conclusion"/>
    <w:p>
      <w:pPr>
        <w:pStyle w:val="Heading2"/>
      </w:pPr>
      <w:r>
        <w:t xml:space="preserve">6. Conclusion</w:t>
      </w:r>
    </w:p>
    <w:p>
      <w:pPr>
        <w:pStyle w:val="FirstParagraph"/>
      </w:pPr>
      <w:r>
        <w:t xml:space="preserve">The scarcity of qualified orthodontists and the resulting inequitable access to essential orthodontic care in Dhaka, Bangladesh, represent a significant public health challenge demanding immediate attention. This proposed research is not merely an academic exercise; it is a necessary step towards building a more equitable oral healthcare system for the children of Dhaka. By focusing intensely on</w:t>
      </w:r>
      <w:r>
        <w:t xml:space="preserve"> </w:t>
      </w:r>
      <w:r>
        <w:rPr>
          <w:bCs/>
          <w:b/>
        </w:rPr>
        <w:t xml:space="preserve">Bangladesh Dhaka</w:t>
      </w:r>
      <w:r>
        <w:t xml:space="preserve">, this study will generate localized, actionable data to guide policymakers, dental educators, and healthcare providers in developing sustainable solutions. Investing in expanding orthodontic capacity within the Bangladeshi context is crucial for improving not only oral health outcomes but also the overall well-being, confidence, and future opportunities of a massive urban population. This</w:t>
      </w:r>
      <w:r>
        <w:t xml:space="preserve"> </w:t>
      </w:r>
      <w:r>
        <w:rPr>
          <w:bCs/>
          <w:b/>
        </w:rPr>
        <w:t xml:space="preserve">Research Proposal</w:t>
      </w:r>
      <w:r>
        <w:t xml:space="preserve"> </w:t>
      </w:r>
      <w:r>
        <w:t xml:space="preserve">outlines a clear path to understand the specific needs and catalyze meaningful change for orthodontic care in Dhaka, ensuring that every child in Bangladesh Dhaka has the opportunity for a healthy smile.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Orthodontic Care Gaps in Dhaka, Bangladesh</dc:title>
  <dc:creator/>
  <dc:language>en</dc:language>
  <cp:keywords/>
  <dcterms:created xsi:type="dcterms:W3CDTF">2025-12-09T20:14:54Z</dcterms:created>
  <dcterms:modified xsi:type="dcterms:W3CDTF">2025-12-09T20:14:54Z</dcterms:modified>
</cp:coreProperties>
</file>

<file path=docProps/custom.xml><?xml version="1.0" encoding="utf-8"?>
<Properties xmlns="http://schemas.openxmlformats.org/officeDocument/2006/custom-properties" xmlns:vt="http://schemas.openxmlformats.org/officeDocument/2006/docPropsVTypes"/>
</file>