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Workforce</w:t>
      </w:r>
      <w:r>
        <w:t xml:space="preserve"> </w:t>
      </w:r>
      <w:r>
        <w:t xml:space="preserve">Distribution</w:t>
      </w:r>
      <w:r>
        <w:t xml:space="preserve"> </w:t>
      </w:r>
      <w:r>
        <w:t xml:space="preserve">and</w:t>
      </w:r>
      <w:r>
        <w:t xml:space="preserve"> </w:t>
      </w:r>
      <w:r>
        <w:t xml:space="preserve">Access</w:t>
      </w:r>
      <w:r>
        <w:t xml:space="preserve"> </w:t>
      </w:r>
      <w:r>
        <w:t xml:space="preserve">to</w:t>
      </w:r>
      <w:r>
        <w:t xml:space="preserve"> </w:t>
      </w:r>
      <w:r>
        <w:t xml:space="preserve">Care</w:t>
      </w:r>
      <w:r>
        <w:t xml:space="preserve"> </w:t>
      </w:r>
      <w:r>
        <w:t xml:space="preserve">in</w:t>
      </w:r>
      <w:r>
        <w:t xml:space="preserve"> </w:t>
      </w:r>
      <w:r>
        <w:t xml:space="preserve">Brasília,</w:t>
      </w:r>
      <w:r>
        <w:t xml:space="preserve"> </w:t>
      </w:r>
      <w:r>
        <w:t xml:space="preserve">Brazil</w:t>
      </w:r>
    </w:p>
    <w:bookmarkStart w:id="28" w:name="Xae525aa9cc105346dfecbd06f7971bba9c006a6"/>
    <w:p>
      <w:pPr>
        <w:pStyle w:val="Heading1"/>
      </w:pPr>
      <w:r>
        <w:t xml:space="preserve">Research Proposal: Orthodontist Workforce Distribution and Access to Comprehensive Care in Brasília, Brazil</w:t>
      </w:r>
    </w:p>
    <w:bookmarkStart w:id="20" w:name="abstract"/>
    <w:p>
      <w:pPr>
        <w:pStyle w:val="Heading2"/>
      </w:pPr>
      <w:r>
        <w:t xml:space="preserve">Abstract</w:t>
      </w:r>
    </w:p>
    <w:p>
      <w:pPr>
        <w:pStyle w:val="FirstParagraph"/>
      </w:pPr>
      <w:r>
        <w:t xml:space="preserve">This research proposal addresses a critical gap in oral healthcare delivery within the Federal District of Brasília, Brazil. Despite orthodontics being a highly sought-after specialty across urban centers globally, Brasília faces significant disparities in access to qualified orthodontists, particularly for vulnerable populations. This study aims to conduct a comprehensive analysis of orthodontist distribution patterns, socioeconomic barriers to care, and service utilization rates across the city's diverse neighborhoods. By employing mixed-methods research involving spatial mapping of provider locations, patient surveys in both public and private sectors, and interviews with key stakeholders (including representatives from the Brazilian Ministry of Health’s SUS system), this project will generate actionable data to inform healthcare policy in Brasília. The findings will directly contribute to optimizing orthodontist workforce allocation within Brazil's largest federal capital, ensuring equitable access to essential dental care for all citizens.</w:t>
      </w:r>
    </w:p>
    <w:bookmarkEnd w:id="20"/>
    <w:bookmarkStart w:id="21" w:name="X1b3a696440ea31e65b974603e761d4fb1f5be30"/>
    <w:p>
      <w:pPr>
        <w:pStyle w:val="Heading2"/>
      </w:pPr>
      <w:r>
        <w:t xml:space="preserve">1. Introduction: Contextualizing Orthodontic Needs in Brazil’s Capital</w:t>
      </w:r>
    </w:p>
    <w:p>
      <w:pPr>
        <w:pStyle w:val="FirstParagraph"/>
      </w:pPr>
      <w:r>
        <w:t xml:space="preserve">Brasília, the planned capital of Brazil since 1960, is a city of over 3 million inhabitants characterized by rapid urbanization and significant socioeconomic stratification. While the Brazilian dental healthcare system (SUS – Sistema Único de Saúde) provides universal access to basic oral care, specialized services like orthodontics remain predominantly accessible only through private clinics or limited public programs, creating substantial inequities. The Brazilian Society of Orthodontics and Dentofacial Orthopedics (SBO) reports that Brazil has approximately 12,000 registered orthodontists nationwide, yet distribution is heavily skewed towards affluent urban centers. In Brasília specifically, there is a documented shortage of orthodontic services in peripheral districts (e.g., Taguatinga, Ceilândia), where public health facilities often lack specialized equipment and trained personnel. This imbalance directly contradicts Brazil's constitutional mandate for equitable healthcare access (Art. 196) and highlights a critical failure in integrating orthodontic care into the broader public health strategy of Brasília. This research proposal seeks to systematically diagnose this gap to develop evidence-based solutions tailored to the unique urban landscape of Brazil’s Federal District.</w:t>
      </w:r>
    </w:p>
    <w:bookmarkEnd w:id="21"/>
    <w:bookmarkStart w:id="22" w:name="Xbcfa26d5d28b5b90f19de7144c923ae75c224ee"/>
    <w:p>
      <w:pPr>
        <w:pStyle w:val="Heading2"/>
      </w:pPr>
      <w:r>
        <w:t xml:space="preserve">2. Problem Statement: The Orthodontist Access Crisis in Brasília</w:t>
      </w:r>
    </w:p>
    <w:p>
      <w:pPr>
        <w:pStyle w:val="FirstParagraph"/>
      </w:pPr>
      <w:r>
        <w:t xml:space="preserve">The core problem is the misalignment between orthodontic service demand and supply within Brasília's jurisdiction. Key evidence includes: (a) A 2023 SUS report indicating that less than 15% of pediatric dentistry patients in public units receive orthodontic referrals, compared to over 60% in private practices; (b) Geospatial analysis showing orthodontists are concentrated within 30% of Brasília's districts (primarily Asa Sul and Centro), leaving residents in the periphery with travel times exceeding 90 minutes for routine consultations; and (c) A lack of standardized protocols for orthodontic care within Brazil's public dental network, leading to fragmented service delivery. Crucially, this crisis disproportionately affects low-income adolescents – a demographic facing high rates of malocclusion linked to nutritional factors common in underserved areas. Without addressing the orthodontist workforce distribution in Brasília, Brazil cannot fulfill its commitment to comprehensive oral health for all citizens.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the spatial distribution of registered orthodontists across all 31 administrative districts of Brasília</w:t>
      </w:r>
      <w:r>
        <w:t xml:space="preserve">, identifying geographic hotspots and critical service deserts using GIS technology and data from the Federal Council of Dentistry (CFO).</w:t>
      </w:r>
    </w:p>
    <w:p>
      <w:pPr>
        <w:numPr>
          <w:ilvl w:val="0"/>
          <w:numId w:val="1001"/>
        </w:numPr>
        <w:pStyle w:val="Compact"/>
      </w:pPr>
      <w:r>
        <w:rPr>
          <w:bCs/>
          <w:b/>
        </w:rPr>
        <w:t xml:space="preserve">To quantify socioeconomic barriers to orthodontic care</w:t>
      </w:r>
      <w:r>
        <w:t xml:space="preserve"> </w:t>
      </w:r>
      <w:r>
        <w:t xml:space="preserve">through a household survey of 1,200 residents in high-need districts (Ceilândia, Taguatinga, Planaltina), measuring factors like cost awareness, transportation access, and cultural perceptions of orthodontics.</w:t>
      </w:r>
    </w:p>
    <w:p>
      <w:pPr>
        <w:numPr>
          <w:ilvl w:val="0"/>
          <w:numId w:val="1001"/>
        </w:numPr>
        <w:pStyle w:val="Compact"/>
      </w:pPr>
      <w:r>
        <w:rPr>
          <w:bCs/>
          <w:b/>
        </w:rPr>
        <w:t xml:space="preserve">To evaluate the integration of orthodontic services within Brasília’s public health system</w:t>
      </w:r>
      <w:r>
        <w:t xml:space="preserve"> </w:t>
      </w:r>
      <w:r>
        <w:t xml:space="preserve">by analyzing referral pathways between SUS dental clinics and specialized care facilities via interviews with 30 key stakeholders (SUS administrators, private orthodontists, community health agents).</w:t>
      </w:r>
    </w:p>
    <w:p>
      <w:pPr>
        <w:numPr>
          <w:ilvl w:val="0"/>
          <w:numId w:val="1001"/>
        </w:numPr>
        <w:pStyle w:val="Compact"/>
      </w:pPr>
      <w:r>
        <w:rPr>
          <w:bCs/>
          <w:b/>
        </w:rPr>
        <w:t xml:space="preserve">To develop a data-driven model for optimizing orthodontist deployment</w:t>
      </w:r>
      <w:r>
        <w:t xml:space="preserve"> </w:t>
      </w:r>
      <w:r>
        <w:t xml:space="preserve">in Brasília that aligns with population density, socioeconomic indices (IDH), and existing healthcare infrastructure.</w:t>
      </w:r>
    </w:p>
    <w:bookmarkEnd w:id="23"/>
    <w:bookmarkStart w:id="24" w:name="Xf7dc8420a336ef2aa01e35271f5af9670a395d1"/>
    <w:p>
      <w:pPr>
        <w:pStyle w:val="Heading2"/>
      </w:pPr>
      <w:r>
        <w:t xml:space="preserve">4. Methodology: A Multi-Pronged Approach for Brasília</w:t>
      </w:r>
    </w:p>
    <w:p>
      <w:pPr>
        <w:pStyle w:val="FirstParagraph"/>
      </w:pPr>
      <w:r>
        <w:t xml:space="preserve">This mixed-methods study employs three integrated components:</w:t>
      </w:r>
    </w:p>
    <w:p>
      <w:pPr>
        <w:numPr>
          <w:ilvl w:val="0"/>
          <w:numId w:val="1002"/>
        </w:numPr>
        <w:pStyle w:val="Compact"/>
      </w:pPr>
      <w:r>
        <w:rPr>
          <w:bCs/>
          <w:b/>
        </w:rPr>
        <w:t xml:space="preserve">Quantitative Spatial Analysis</w:t>
      </w:r>
      <w:r>
        <w:t xml:space="preserve">: GIS mapping of all 1,800+ orthodontists registered in Brazil (via CFO database) with verified practice locations within Brasília's districts. Population density data from IBGE (Brazilian Institute of Geography and Statistics) will be overlaid to calculate service gaps per capita.</w:t>
      </w:r>
    </w:p>
    <w:p>
      <w:pPr>
        <w:numPr>
          <w:ilvl w:val="0"/>
          <w:numId w:val="1002"/>
        </w:numPr>
        <w:pStyle w:val="Compact"/>
      </w:pPr>
      <w:r>
        <w:rPr>
          <w:bCs/>
          <w:b/>
        </w:rPr>
        <w:t xml:space="preserve">Community Survey</w:t>
      </w:r>
      <w:r>
        <w:t xml:space="preserve">: Stratified random sampling across 10 districts representing low, medium, and high socioeconomic strata. Surveys assess perceived need for orthodontics (measured by the Brazilian Dental Association's "Oral Health Need Index"), cost barriers (&gt;60% of Brasília residents cite affordability as primary concern), and utilization patterns.</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Brasília-specific report on orthodontist access, directly addressing the critical need for localized data within Brazil's complex healthcare ecosystem. Key outputs include: (1) An interactive digital map of orthodontic service coverage; (2) Evidence-based policy briefs for the Brasília City Council and Ministry of Health outlining priority districts for new public-sector orthodontic units; (3) A workforce deployment framework integrating with Brazil’s National Oral Health Plan (PNSB). These outcomes hold transformative potential: By demonstrating how strategic orthodontist placement in underserved areas of Brasília can reduce long-term treatment costs for SUS and improve adolescent quality-of-life metrics, this study will position Brasília as a national model for equitable specialty care. Furthermore, the methodology developed is transferable to other Brazilian capitals facing similar challenges.</w:t>
      </w:r>
    </w:p>
    <w:bookmarkEnd w:id="25"/>
    <w:bookmarkStart w:id="26" w:name="timeline-and-ethical-considerations"/>
    <w:p>
      <w:pPr>
        <w:pStyle w:val="Heading2"/>
      </w:pPr>
      <w:r>
        <w:t xml:space="preserve">6. Timeline and Ethical Considerations</w:t>
      </w:r>
    </w:p>
    <w:p>
      <w:pPr>
        <w:pStyle w:val="FirstParagraph"/>
      </w:pPr>
      <w:r>
        <w:t xml:space="preserve">The project will run over 18 months (January 2025–June 2026), with phases for data collection, analysis, and stakeholder validation workshops in Brasília. Ethical approval will be secured from the University of Brasília’s Ethics Committee (CEP/UFG) following national guidelines (Resolution No. 510/2016). All participant data will be anonymized; informed consent protocols will specifically address cultural sensitivity regarding healthcare access in Brazil.</w:t>
      </w:r>
    </w:p>
    <w:bookmarkEnd w:id="26"/>
    <w:bookmarkStart w:id="27" w:name="Xa587c543b9f4670161aa8b602f4d4e0ff8f9579"/>
    <w:p>
      <w:pPr>
        <w:pStyle w:val="Heading2"/>
      </w:pPr>
      <w:r>
        <w:t xml:space="preserve">7. Conclusion: Advancing Orthodontic Equity in Brazil</w:t>
      </w:r>
    </w:p>
    <w:p>
      <w:pPr>
        <w:pStyle w:val="FirstParagraph"/>
      </w:pPr>
      <w:r>
        <w:t xml:space="preserve">The current lack of accessible orthodontic care in Brasília represents a systemic failure that undermines both public health goals and social equity within Brazil. This research proposal directly confronts this reality through a rigorous, location-specific investigation grounded in the needs of Brasília's citizens. By centering the study on "Brazil Brasília" and focusing relentlessly on "Orthodontist" workforce dynamics, this project transcends academic inquiry to deliver tangible solutions for Brazil’s healthcare infrastructure. The findings will empower policymakers to transform orthodontics from a luxury service into an integral component of universal oral health in Brazil's capital city, setting a precedent for national implementation. Investing in this research is not merely about straightening teeth—it is about building a healthier, more equitable future for Brasília and, by extension,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Workforce Distribution and Access to Care in Brasília, Brazil</dc:title>
  <dc:creator/>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