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Orthodontist</w:t>
      </w:r>
      <w:r>
        <w:t xml:space="preserve"> </w:t>
      </w:r>
      <w:r>
        <w:t xml:space="preserve">Services</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France</w:t>
      </w:r>
      <w:r>
        <w:t xml:space="preserve"> </w:t>
      </w:r>
      <w:r>
        <w:t xml:space="preserve">Marseille</w:t>
      </w:r>
    </w:p>
    <w:bookmarkStart w:id="28" w:name="X9af2b6a1a8050218f85e8dca1289a869a983e1d"/>
    <w:p>
      <w:pPr>
        <w:pStyle w:val="Heading1"/>
      </w:pPr>
      <w:r>
        <w:t xml:space="preserve">Research Proposal: Enhancing Orthodontic Care Accessibility and Innovation in France Marseille</w:t>
      </w:r>
    </w:p>
    <w:bookmarkStart w:id="20" w:name="abstract-150-words"/>
    <w:p>
      <w:pPr>
        <w:pStyle w:val="Heading2"/>
      </w:pPr>
      <w:r>
        <w:t xml:space="preserve">Abstract (150 words)</w:t>
      </w:r>
    </w:p>
    <w:p>
      <w:pPr>
        <w:pStyle w:val="FirstParagraph"/>
      </w:pPr>
      <w:r>
        <w:t xml:space="preserve">This research proposal addresses critical gaps in orthodontic healthcare delivery within Marseille, France. Despite the city's status as a major Mediterranean port with a diverse population of over 870,000 residents and significant socioeconomic disparities, access to specialized orthodontic care remains unevenly distributed. This study will investigate barriers to orthodontist services across Marseille's urban zones, evaluate patient satisfaction with current treatment pathways, and propose context-specific innovations for sustainable improvement. Conducted in collaboration with the University Hospital of Marseille (Hôpital de la Conception) and local dental associations, the research employs mixed-methods including spatial analysis of clinic distribution, patient surveys (n=350), and focus groups with orthodontists. Findings will directly inform municipal health policies and healthcare provider training in France Marseille, aiming to reduce disparities while advancing evidence-based orthodontic practice in a multicultural urban setting.</w:t>
      </w:r>
    </w:p>
    <w:bookmarkEnd w:id="20"/>
    <w:bookmarkStart w:id="21" w:name="X09cef371a8f67af30ca2fe072132cbfb223f98f"/>
    <w:p>
      <w:pPr>
        <w:pStyle w:val="Heading2"/>
      </w:pPr>
      <w:r>
        <w:t xml:space="preserve">1. Introduction: Context of Orthodontic Care in France Marseille (200 words)</w:t>
      </w:r>
    </w:p>
    <w:p>
      <w:pPr>
        <w:pStyle w:val="FirstParagraph"/>
      </w:pPr>
      <w:r>
        <w:t xml:space="preserve">France's national healthcare system provides comprehensive dental coverage through Social Security, yet specialized orthodontic services face unique challenges in Marseille. As the second-largest city in France and a cultural melting pot with significant immigrant communities (including North African, Sub-Saharan African, and Eastern European populations), Marseille presents complex demographic and socioeconomic conditions affecting oral health access. Current data reveals that orthodontist density (1 per 15,000 residents) is below national averages in Marseille's lower-income districts like La Capelette and Le Rove. Furthermore, language barriers, cultural perceptions of dental aesthetics, and variable insurance coverage for orthodontic treatments create significant inequities. Unlike Paris or Lyon, Marseille lacks a centralized public orthodontic referral network, resulting in fragmented care pathways. This research directly addresses these systemic gaps by focusing on the Marseille context as a critical case study within France's broader healthcare landscape.</w:t>
      </w:r>
    </w:p>
    <w:bookmarkEnd w:id="21"/>
    <w:bookmarkStart w:id="22" w:name="research-problem-statement-150-words"/>
    <w:p>
      <w:pPr>
        <w:pStyle w:val="Heading2"/>
      </w:pPr>
      <w:r>
        <w:t xml:space="preserve">2. Research Problem Statement (150 words)</w:t>
      </w:r>
    </w:p>
    <w:p>
      <w:pPr>
        <w:pStyle w:val="FirstParagraph"/>
      </w:pPr>
      <w:r>
        <w:t xml:space="preserve">A significant unmet need exists for equitable orthodontic services in Marseille, where socioeconomic status and geographic location strongly correlate with access to Orthodontist care. Recent regional health reports (ARS PACA, 2023) indicate that only 48% of adolescents from low-income Marseille neighborhoods initiate orthodontic treatment compared to 76% in affluent areas. This disparity is exacerbated by: (a) insufficient public-sector orthodontist placements; (b) limited multilingual support in clinics; and (c) poor coordination between primary care physicians and Orthodontist specialists. Crucially, no prior study has comprehensively mapped these barriers specifically within Marseille's urban fabric or tested culturally tailored interventions. This research fills this void by examining how France's healthcare framework intersects with Marseille's unique urban challenges to create avoidable inequities in orthodontic care.</w:t>
      </w:r>
    </w:p>
    <w:bookmarkEnd w:id="22"/>
    <w:bookmarkStart w:id="23" w:name="research-objectives-100-words"/>
    <w:p>
      <w:pPr>
        <w:pStyle w:val="Heading2"/>
      </w:pPr>
      <w:r>
        <w:t xml:space="preserve">3. Research Objectives (100 words)</w:t>
      </w:r>
    </w:p>
    <w:p>
      <w:pPr>
        <w:pStyle w:val="FirstParagraph"/>
      </w:pPr>
      <w:r>
        <w:t xml:space="preserve">1. Map spatial distribution of Orthodontist practices across all Marseille administrative districts and correlate with socioeconomic indices.</w:t>
      </w:r>
      <w:r>
        <w:t xml:space="preserve"> </w:t>
      </w:r>
      <w:r>
        <w:t xml:space="preserve">2. Identify linguistic, cultural, and financial barriers preventing underserved populations from accessing orthodontic services in France Marseille.</w:t>
      </w:r>
      <w:r>
        <w:t xml:space="preserve"> </w:t>
      </w:r>
      <w:r>
        <w:t xml:space="preserve">3. Evaluate current patient satisfaction metrics with orthodontic care pathways in Marseille's public vs. private sectors.</w:t>
      </w:r>
      <w:r>
        <w:t xml:space="preserve"> </w:t>
      </w:r>
      <w:r>
        <w:t xml:space="preserve">4. Develop and pilot-test a culturally adapted outreach model for Orthodontist service delivery targeting marginalized communities.</w:t>
      </w:r>
    </w:p>
    <w:bookmarkEnd w:id="23"/>
    <w:bookmarkStart w:id="24" w:name="methodology-250-words"/>
    <w:p>
      <w:pPr>
        <w:pStyle w:val="Heading2"/>
      </w:pPr>
      <w:r>
        <w:t xml:space="preserve">4. Methodology (250 words)</w:t>
      </w:r>
    </w:p>
    <w:p>
      <w:pPr>
        <w:pStyle w:val="FirstParagraph"/>
      </w:pPr>
      <w:r>
        <w:t xml:space="preserve">This 18-month study employs a sequential mixed-methods approach tailored to Marseille's context:</w:t>
      </w:r>
      <w:r>
        <w:t xml:space="preserve"> </w:t>
      </w:r>
      <w:r>
        <w:rPr>
          <w:bCs/>
          <w:b/>
        </w:rPr>
        <w:t xml:space="preserve">Phase 1: Quantitative Analysis (Months 1-6)</w:t>
      </w:r>
      <w:r>
        <w:t xml:space="preserve"> </w:t>
      </w:r>
      <w:r>
        <w:t xml:space="preserve">- GIS mapping of all registered Orthodontist clinics in Marseille using data from the French Dental Council (Ordre des Chirurgiens-Dentistes).</w:t>
      </w:r>
      <w:r>
        <w:t xml:space="preserve"> </w:t>
      </w:r>
      <w:r>
        <w:t xml:space="preserve">- Correlation with census data on income, education, and immigrant population density per arrondissement.</w:t>
      </w:r>
      <w:r>
        <w:t xml:space="preserve"> </w:t>
      </w:r>
      <w:r>
        <w:t xml:space="preserve">- Survey of 250 adolescents aged 12-18 and their guardians across 5 diverse neighborhoods (e.g., Vieux-Port, Saint-Ferreol, La Plaine).</w:t>
      </w:r>
      <w:r>
        <w:t xml:space="preserve"> </w:t>
      </w:r>
      <w:r>
        <w:rPr>
          <w:bCs/>
          <w:b/>
        </w:rPr>
        <w:t xml:space="preserve">Phase 2: Qualitative Exploration (Months 7-12)</w:t>
      </w:r>
      <w:r>
        <w:t xml:space="preserve"> </w:t>
      </w:r>
      <w:r>
        <w:t xml:space="preserve">- Semi-structured interviews with 30 Orthodontists from public hospitals (AP-HM) and private practices.</w:t>
      </w:r>
      <w:r>
        <w:t xml:space="preserve"> </w:t>
      </w:r>
      <w:r>
        <w:t xml:space="preserve">- Focus groups with 45 patients from low-access neighborhoods, facilitated by multilingual community health workers.</w:t>
      </w:r>
      <w:r>
        <w:t xml:space="preserve"> </w:t>
      </w:r>
      <w:r>
        <w:t xml:space="preserve">- Analysis using NVivo software to identify recurring themes in language access, cost concerns, and trust barriers.</w:t>
      </w:r>
      <w:r>
        <w:t xml:space="preserve"> </w:t>
      </w:r>
      <w:r>
        <w:rPr>
          <w:bCs/>
          <w:b/>
        </w:rPr>
        <w:t xml:space="preserve">Phase 3: Intervention Design &amp; Pilot (Months 13-18)</w:t>
      </w:r>
      <w:r>
        <w:t xml:space="preserve"> </w:t>
      </w:r>
      <w:r>
        <w:t xml:space="preserve">- Co-design of a "Marseille Orthodontic Bridge" model with community stakeholders.</w:t>
      </w:r>
      <w:r>
        <w:t xml:space="preserve"> </w:t>
      </w:r>
      <w:r>
        <w:t xml:space="preserve">- Pilot implementation in two high-need districts with mobile clinics staffed by bilingual orthodontists.</w:t>
      </w:r>
      <w:r>
        <w:t xml:space="preserve"> </w:t>
      </w:r>
      <w:r>
        <w:t xml:space="preserve">- Evaluation via pre/post-intervention surveys measuring service utilization rates.</w:t>
      </w:r>
      <w:r>
        <w:t xml:space="preserve"> </w:t>
      </w:r>
      <w:r>
        <w:t xml:space="preserve">Ethics approval will be obtained from the Marseille University Ethics Committee (CEC-Marseille) and all participants will provide informed consent in French or Arabic, as appropriate. Data analysis will employ SPSS for statistical correlations and thematic analysis for qualitative insights.</w:t>
      </w:r>
    </w:p>
    <w:bookmarkEnd w:id="24"/>
    <w:bookmarkStart w:id="25" w:name="expected-impact-significance-100-words"/>
    <w:p>
      <w:pPr>
        <w:pStyle w:val="Heading2"/>
      </w:pPr>
      <w:r>
        <w:t xml:space="preserve">5. Expected Impact &amp; Significance (100 words)</w:t>
      </w:r>
    </w:p>
    <w:p>
      <w:pPr>
        <w:pStyle w:val="FirstParagraph"/>
      </w:pPr>
      <w:r>
        <w:t xml:space="preserve">This research directly supports France's National Health Strategy (Santé Publique 2030) by providing Marseille-specific evidence to reduce health inequalities in orthodontic care. Findings will empower local authorities to reallocate resources toward underserved districts, inform dental school curricula on cultural competency for future Orthodontists, and guide the Ministry of Health in refining reimbursement policies for low-income patients. Crucially, the "Marseille Orthodontic Bridge" model could become a replicable framework across other French port cities like Le Havre or Bordeaux. Ultimately, this Research Proposal aims to transform orthodontic care from a privilege into a universal right within France Marseille's diverse communities.</w:t>
      </w:r>
    </w:p>
    <w:bookmarkEnd w:id="25"/>
    <w:bookmarkStart w:id="26" w:name="conclusion-50-words"/>
    <w:p>
      <w:pPr>
        <w:pStyle w:val="Heading2"/>
      </w:pPr>
      <w:r>
        <w:t xml:space="preserve">6. Conclusion (50 words)</w:t>
      </w:r>
    </w:p>
    <w:p>
      <w:pPr>
        <w:pStyle w:val="FirstParagraph"/>
      </w:pPr>
      <w:r>
        <w:t xml:space="preserve">By centering the Marseille context within this research on Orthodontist services, we address a critical gap in France's healthcare delivery system. This study promises not only to improve adolescent oral health outcomes in Marseille but also to establish a robust methodological template for tackling service inequities across France's urban centers.</w:t>
      </w:r>
    </w:p>
    <w:bookmarkEnd w:id="26"/>
    <w:bookmarkStart w:id="27" w:name="word-count-850"/>
    <w:p>
      <w:pPr>
        <w:pStyle w:val="Heading2"/>
      </w:pPr>
      <w: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Orthodontist Services Accessibility and Innovation in France Marseille</dc:title>
  <dc:creator/>
  <dc:language>en</dc:language>
  <cp:keywords/>
  <dcterms:created xsi:type="dcterms:W3CDTF">2026-07-23T12:52:31Z</dcterms:created>
  <dcterms:modified xsi:type="dcterms:W3CDTF">2026-07-23T12:52:31Z</dcterms:modified>
</cp:coreProperties>
</file>

<file path=docProps/custom.xml><?xml version="1.0" encoding="utf-8"?>
<Properties xmlns="http://schemas.openxmlformats.org/officeDocument/2006/custom-properties" xmlns:vt="http://schemas.openxmlformats.org/officeDocument/2006/docPropsVTypes"/>
</file>