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Jerusalem,</w:t>
      </w:r>
      <w:r>
        <w:t xml:space="preserve"> </w:t>
      </w:r>
      <w:r>
        <w:t xml:space="preserve">Israel</w:t>
      </w:r>
    </w:p>
    <w:bookmarkStart w:id="26" w:name="Xbe102e7c92552dc8a0107e4c7d273f51cae5907"/>
    <w:p>
      <w:pPr>
        <w:pStyle w:val="Heading1"/>
      </w:pPr>
      <w:r>
        <w:t xml:space="preserve">Research Proposal: Addressing Orthodontic Care Disparities Among Diverse Populations in Jerusalem, Israel</w:t>
      </w:r>
    </w:p>
    <w:p>
      <w:pPr>
        <w:pStyle w:val="FirstParagraph"/>
      </w:pPr>
      <w:r>
        <w:rPr>
          <w:bCs/>
          <w:b/>
        </w:rPr>
        <w:t xml:space="preserve">Abstract:</w:t>
      </w:r>
      <w:r>
        <w:t xml:space="preserve"> </w:t>
      </w:r>
      <w:r>
        <w:t xml:space="preserve">This research proposal outlines a critical investigation into the accessibility, quality, and cultural competency of</w:t>
      </w:r>
      <w:r>
        <w:t xml:space="preserve"> </w:t>
      </w:r>
      <w:r>
        <w:rPr>
          <w:iCs/>
          <w:i/>
        </w:rPr>
        <w:t xml:space="preserve">Orthodontist</w:t>
      </w:r>
      <w:r>
        <w:t xml:space="preserve"> </w:t>
      </w:r>
      <w:r>
        <w:t xml:space="preserve">services within the unique demographic and socio-political landscape of</w:t>
      </w:r>
      <w:r>
        <w:t xml:space="preserve"> </w:t>
      </w:r>
      <w:r>
        <w:rPr>
          <w:bCs/>
          <w:b/>
        </w:rPr>
        <w:t xml:space="preserve">Israel Jerusalem</w:t>
      </w:r>
      <w:r>
        <w:t xml:space="preserve">. With a growing adolescent population and significant health disparities across religious and ethnic communities in Jerusalem, this study seeks to identify systemic barriers impeding optimal orthodontic care. The findings aim to inform policy, training programs, and resource allocation strategies for</w:t>
      </w:r>
      <w:r>
        <w:t xml:space="preserve"> </w:t>
      </w:r>
      <w:r>
        <w:rPr>
          <w:iCs/>
          <w:i/>
        </w:rPr>
        <w:t xml:space="preserve">Orthodontist</w:t>
      </w:r>
      <w:r>
        <w:t xml:space="preserve"> </w:t>
      </w:r>
      <w:r>
        <w:t xml:space="preserve">practices operating within the</w:t>
      </w:r>
      <w:r>
        <w:t xml:space="preserve"> </w:t>
      </w:r>
      <w:r>
        <w:rPr>
          <w:bCs/>
          <w:b/>
        </w:rPr>
        <w:t xml:space="preserve">Israel Jerusalem</w:t>
      </w:r>
      <w:r>
        <w:t xml:space="preserve"> </w:t>
      </w:r>
      <w:r>
        <w:t xml:space="preserve">jurisdiction.</w:t>
      </w:r>
    </w:p>
    <w:bookmarkStart w:id="20" w:name="Xf40d638d32e87b2eba677583be15df89e6b2dff"/>
    <w:p>
      <w:pPr>
        <w:pStyle w:val="Heading2"/>
      </w:pPr>
      <w:r>
        <w:t xml:space="preserve">I. Introduction: The Context of Orthodontics in Jerusalem, Israel</w:t>
      </w:r>
    </w:p>
    <w:p>
      <w:pPr>
        <w:pStyle w:val="FirstParagraph"/>
      </w:pPr>
      <w:r>
        <w:t xml:space="preserve">Jerusalem, as the capital city of Israel and a global crossroads of diverse cultural and religious communities (including Jewish, Muslim, Christian Arab, and Druze populations), presents a complex environment for healthcare delivery. While orthodontic care is widely recognized as essential for oral health, function, and psychosocial well-being in adolescents, significant gaps persist in its accessibility across Jerusalem's neighborhoods. The unique challenges of providing equitable</w:t>
      </w:r>
      <w:r>
        <w:t xml:space="preserve"> </w:t>
      </w:r>
      <w:r>
        <w:rPr>
          <w:iCs/>
          <w:i/>
        </w:rPr>
        <w:t xml:space="preserve">Orthodontist</w:t>
      </w:r>
      <w:r>
        <w:t xml:space="preserve"> </w:t>
      </w:r>
      <w:r>
        <w:t xml:space="preserve">services within the</w:t>
      </w:r>
      <w:r>
        <w:t xml:space="preserve"> </w:t>
      </w:r>
      <w:r>
        <w:rPr>
          <w:bCs/>
          <w:b/>
        </w:rPr>
        <w:t xml:space="preserve">Israel Jerusalem</w:t>
      </w:r>
      <w:r>
        <w:t xml:space="preserve"> </w:t>
      </w:r>
      <w:r>
        <w:t xml:space="preserve">municipality—such as varying levels of public health coverage (Magen David Adom vs. private insurance), religious considerations regarding treatment timing or gender-segregated practices, and geographic disparities between affluent western Jerusalem and under-resourced eastern districts—demand targeted research. This</w:t>
      </w:r>
      <w:r>
        <w:t xml:space="preserve"> </w:t>
      </w:r>
      <w:r>
        <w:rPr>
          <w:iCs/>
          <w:i/>
        </w:rPr>
        <w:t xml:space="preserve">Research Proposal</w:t>
      </w:r>
      <w:r>
        <w:t xml:space="preserve"> </w:t>
      </w:r>
      <w:r>
        <w:t xml:space="preserve">directly addresses the urgent need to understand these dynamics to improve oral health outcomes for all Jerusalem residents.</w:t>
      </w:r>
    </w:p>
    <w:bookmarkEnd w:id="20"/>
    <w:bookmarkStart w:id="21" w:name="ii.-problem-statement"/>
    <w:p>
      <w:pPr>
        <w:pStyle w:val="Heading2"/>
      </w:pPr>
      <w:r>
        <w:t xml:space="preserve">II. Problem Statement</w:t>
      </w:r>
    </w:p>
    <w:p>
      <w:pPr>
        <w:pStyle w:val="FirstParagraph"/>
      </w:pPr>
      <w:r>
        <w:t xml:space="preserve">Current data from the Israeli Ministry of Health and local dental associations indicates a critical shortage of specialized</w:t>
      </w:r>
      <w:r>
        <w:t xml:space="preserve"> </w:t>
      </w:r>
      <w:r>
        <w:rPr>
          <w:iCs/>
          <w:i/>
        </w:rPr>
        <w:t xml:space="preserve">Orthodontist</w:t>
      </w:r>
      <w:r>
        <w:t xml:space="preserve"> </w:t>
      </w:r>
      <w:r>
        <w:t xml:space="preserve">services in many parts of Jerusalem, particularly affecting low-income and marginalized communities. Publicly funded clinics often face long waiting lists exceeding 18 months for adolescent orthodontic treatment, while private practices may operate in areas with higher socioeconomic status, creating a two-tiered system. Crucially, cultural sensitivity gaps exist; some</w:t>
      </w:r>
      <w:r>
        <w:t xml:space="preserve"> </w:t>
      </w:r>
      <w:r>
        <w:rPr>
          <w:iCs/>
          <w:i/>
        </w:rPr>
        <w:t xml:space="preserve">Orthodontist</w:t>
      </w:r>
      <w:r>
        <w:t xml:space="preserve"> </w:t>
      </w:r>
      <w:r>
        <w:t xml:space="preserve">practices lack training in navigating the specific needs of Jerusalem's diverse patient base (e.g., accommodating prayer schedules for Muslim patients, understanding dietary restrictions within Orthodox Jewish communities). This research will investigate: (1) The spatial distribution and accessibility of orthodontic services across Jerusalem's municipal boundaries; (2) The perceived cultural barriers experienced by patients from different ethnic/religious groups seeking</w:t>
      </w:r>
      <w:r>
        <w:t xml:space="preserve"> </w:t>
      </w:r>
      <w:r>
        <w:rPr>
          <w:iCs/>
          <w:i/>
        </w:rPr>
        <w:t xml:space="preserve">Orthodontist</w:t>
      </w:r>
      <w:r>
        <w:t xml:space="preserve"> </w:t>
      </w:r>
      <w:r>
        <w:t xml:space="preserve">care; and (3) The impact of these factors on treatment initiation, completion, and patient satisfaction within the</w:t>
      </w:r>
      <w:r>
        <w:t xml:space="preserve"> </w:t>
      </w:r>
      <w:r>
        <w:rPr>
          <w:bCs/>
          <w:b/>
        </w:rPr>
        <w:t xml:space="preserve">Israel Jerusalem</w:t>
      </w:r>
      <w:r>
        <w:t xml:space="preserve"> </w:t>
      </w:r>
      <w:r>
        <w:t xml:space="preserve">context.</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framework of a comprehensive</w:t>
      </w:r>
      <w:r>
        <w:t xml:space="preserve"> </w:t>
      </w:r>
      <w:r>
        <w:rPr>
          <w:iCs/>
          <w:i/>
        </w:rPr>
        <w:t xml:space="preserve">Research Proposal</w:t>
      </w:r>
      <w:r>
        <w:t xml:space="preserve">:</w:t>
      </w:r>
    </w:p>
    <w:p>
      <w:pPr>
        <w:numPr>
          <w:ilvl w:val="0"/>
          <w:numId w:val="1001"/>
        </w:numPr>
        <w:pStyle w:val="Compact"/>
      </w:pPr>
      <w:r>
        <w:t xml:space="preserve">To map and analyze the geographic distribution of certified Orthodontists practicing in Jerusalem, correlating this with population density, socioeconomic status (based on municipal data), and ethnic/religious composition of neighborhoods.</w:t>
      </w:r>
    </w:p>
    <w:p>
      <w:pPr>
        <w:numPr>
          <w:ilvl w:val="0"/>
          <w:numId w:val="1001"/>
        </w:numPr>
        <w:pStyle w:val="Compact"/>
      </w:pPr>
      <w:r>
        <w:t xml:space="preserve">To assess patient experiences through qualitative interviews and surveys across major religious/ethnic groups in Jerusalem regarding barriers to accessing orthodontic care, including cultural misunderstandings or logistical challenges.</w:t>
      </w:r>
    </w:p>
    <w:p>
      <w:pPr>
        <w:numPr>
          <w:ilvl w:val="0"/>
          <w:numId w:val="1001"/>
        </w:numPr>
        <w:pStyle w:val="Compact"/>
      </w:pPr>
      <w:r>
        <w:t xml:space="preserve">To evaluate the existing training curricula for Orthodontists within Israeli dental schools (e.g., Hebrew University, Hadassah) and propose evidence-based recommendations for integrating cultural competency modules specifically relevant to Jerusalem's multi-ethnic reality.</w:t>
      </w:r>
    </w:p>
    <w:p>
      <w:pPr>
        <w:numPr>
          <w:ilvl w:val="0"/>
          <w:numId w:val="1001"/>
        </w:numPr>
        <w:pStyle w:val="Compact"/>
      </w:pPr>
      <w:r>
        <w:t xml:space="preserve">To develop a pilot model for a culturally responsive orthodontic outreach program, designed in collaboration with community leaders in</w:t>
      </w:r>
      <w:r>
        <w:t xml:space="preserve"> </w:t>
      </w:r>
      <w:r>
        <w:rPr>
          <w:bCs/>
          <w:b/>
        </w:rPr>
        <w:t xml:space="preserve">Israel Jerusalem</w:t>
      </w:r>
      <w:r>
        <w:t xml:space="preserve">, targeting underserved districts.</w:t>
      </w:r>
    </w:p>
    <w:bookmarkEnd w:id="22"/>
    <w:bookmarkStart w:id="23" w:name="iv.-methodology-a-mixed-methods-approach"/>
    <w:p>
      <w:pPr>
        <w:pStyle w:val="Heading2"/>
      </w:pPr>
      <w:r>
        <w:t xml:space="preserve">IV. Methodology: A Mixed-Methods Approach</w:t>
      </w:r>
    </w:p>
    <w:p>
      <w:pPr>
        <w:pStyle w:val="FirstParagraph"/>
      </w:pPr>
      <w:r>
        <w:t xml:space="preserve">The research will employ a rigorous mixed-methods design tailored to the Jerusalem context:</w:t>
      </w:r>
    </w:p>
    <w:p>
      <w:pPr>
        <w:numPr>
          <w:ilvl w:val="0"/>
          <w:numId w:val="1002"/>
        </w:numPr>
        <w:pStyle w:val="Compact"/>
      </w:pPr>
      <w:r>
        <w:rPr>
          <w:iCs/>
          <w:i/>
        </w:rPr>
        <w:t xml:space="preserve">Quantitative Phase:</w:t>
      </w:r>
      <w:r>
        <w:t xml:space="preserve"> </w:t>
      </w:r>
      <w:r>
        <w:t xml:space="preserve">Analysis of Ministry of Health databases, municipal health statistics, and insurance records to map service distribution and wait times across 10 key Jerusalem districts (e.g., Mea Shearim, Sheikh Jarrah, Rehavia). Geographic Information Systems (GIS) will visualize accessibility gaps.</w:t>
      </w:r>
    </w:p>
    <w:p>
      <w:pPr>
        <w:numPr>
          <w:ilvl w:val="0"/>
          <w:numId w:val="1002"/>
        </w:numPr>
        <w:pStyle w:val="Compact"/>
      </w:pPr>
      <w:r>
        <w:rPr>
          <w:iCs/>
          <w:i/>
        </w:rPr>
        <w:t xml:space="preserve">Qualitative Phase:</w:t>
      </w:r>
      <w:r>
        <w:t xml:space="preserve"> </w:t>
      </w:r>
      <w:r>
        <w:t xml:space="preserve">Semi-structured interviews with 40 patients (diverse in age, gender, religion/ethnicity) and 25 practicing</w:t>
      </w:r>
      <w:r>
        <w:t xml:space="preserve"> </w:t>
      </w:r>
      <w:r>
        <w:rPr>
          <w:iCs/>
          <w:i/>
        </w:rPr>
        <w:t xml:space="preserve">Orthodontist</w:t>
      </w:r>
      <w:r>
        <w:t xml:space="preserve">s from both public and private clinics across Jerusalem. Focus groups will be conducted with community health workers from key neighborhoods.</w:t>
      </w:r>
    </w:p>
    <w:p>
      <w:pPr>
        <w:numPr>
          <w:ilvl w:val="0"/>
          <w:numId w:val="1002"/>
        </w:numPr>
        <w:pStyle w:val="Compact"/>
      </w:pPr>
      <w:r>
        <w:rPr>
          <w:iCs/>
          <w:i/>
        </w:rPr>
        <w:t xml:space="preserve">Policy Analysis:</w:t>
      </w:r>
      <w:r>
        <w:t xml:space="preserve"> </w:t>
      </w:r>
      <w:r>
        <w:t xml:space="preserve">Review of current Israeli dental licensure requirements, public health funding policies for orthodontics, and existing cultural competency training in dental education programs within the</w:t>
      </w:r>
      <w:r>
        <w:t xml:space="preserve"> </w:t>
      </w:r>
      <w:r>
        <w:rPr>
          <w:bCs/>
          <w:b/>
        </w:rPr>
        <w:t xml:space="preserve">Israel Jerusalem</w:t>
      </w:r>
      <w:r>
        <w:t xml:space="preserve"> </w:t>
      </w:r>
      <w:r>
        <w:t xml:space="preserve">region.</w:t>
      </w:r>
    </w:p>
    <w:bookmarkEnd w:id="23"/>
    <w:bookmarkStart w:id="24" w:name="v.-expected-significance-impact"/>
    <w:p>
      <w:pPr>
        <w:pStyle w:val="Heading2"/>
      </w:pPr>
      <w:r>
        <w:t xml:space="preserve">V. Expected Significance &amp; Impact</w:t>
      </w:r>
    </w:p>
    <w:p>
      <w:pPr>
        <w:pStyle w:val="FirstParagraph"/>
      </w:pPr>
      <w:r>
        <w:t xml:space="preserve">The outcomes of this research will provide vital evidence to reshape orthodontic service delivery in</w:t>
      </w:r>
      <w:r>
        <w:t xml:space="preserve"> </w:t>
      </w:r>
      <w:r>
        <w:rPr>
          <w:bCs/>
          <w:b/>
        </w:rPr>
        <w:t xml:space="preserve">Israel Jerusalem</w:t>
      </w:r>
      <w:r>
        <w:t xml:space="preserve">. By pinpointing specific barriers within the local context, this work directly supports the Israeli Ministry of Health’s strategic goals for equitable healthcare. The proposed culturally tailored training framework for Orthodontists could become a national model. Crucially, the pilot outreach program developed will be designed for immediate implementation in partnership with municipal health authorities and community organizations in Jerusalem, aiming to reduce wait times by 30% within targeted neighborhoods within 18 months of program launch. This</w:t>
      </w:r>
      <w:r>
        <w:t xml:space="preserve"> </w:t>
      </w:r>
      <w:r>
        <w:rPr>
          <w:iCs/>
          <w:i/>
        </w:rPr>
        <w:t xml:space="preserve">Research Proposal</w:t>
      </w:r>
      <w:r>
        <w:t xml:space="preserve"> </w:t>
      </w:r>
      <w:r>
        <w:t xml:space="preserve">directly contributes to improving not only oral health outcomes but also the overall well-being and social inclusion of Jerusalem’s youth—a cornerstone for a more cohesive city.</w:t>
      </w:r>
    </w:p>
    <w:bookmarkEnd w:id="24"/>
    <w:bookmarkStart w:id="25" w:name="Xfe0d21fe22202488f52a44ea37e9fd4c057df14"/>
    <w:p>
      <w:pPr>
        <w:pStyle w:val="Heading2"/>
      </w:pPr>
      <w:r>
        <w:t xml:space="preserve">VI. Conclusion: A Call for Action in Jerusalem's Orthodontic Landscape</w:t>
      </w:r>
    </w:p>
    <w:p>
      <w:pPr>
        <w:pStyle w:val="FirstParagraph"/>
      </w:pPr>
      <w:r>
        <w:t xml:space="preserve">The provision of accessible, high-quality orthodontic care is a fundamental aspect of adolescent health that should transcend religious, ethnic, and economic divides within the City of Jerusalem. This</w:t>
      </w:r>
      <w:r>
        <w:t xml:space="preserve"> </w:t>
      </w:r>
      <w:r>
        <w:rPr>
          <w:iCs/>
          <w:i/>
        </w:rPr>
        <w:t xml:space="preserve">Research Proposal</w:t>
      </w:r>
      <w:r>
        <w:t xml:space="preserve"> </w:t>
      </w:r>
      <w:r>
        <w:t xml:space="preserve">offers a timely and necessary investigation into the current realities faced by both patients seeking an</w:t>
      </w:r>
      <w:r>
        <w:t xml:space="preserve"> </w:t>
      </w:r>
      <w:r>
        <w:rPr>
          <w:iCs/>
          <w:i/>
        </w:rPr>
        <w:t xml:space="preserve">Orthodontist</w:t>
      </w:r>
      <w:r>
        <w:t xml:space="preserve"> </w:t>
      </w:r>
      <w:r>
        <w:t xml:space="preserve">in Jerusalem and the professionals delivering these services. The findings will move beyond theoretical analysis to produce actionable, locally relevant solutions for improving orthodontic care accessibility within the unique framework of</w:t>
      </w:r>
      <w:r>
        <w:t xml:space="preserve"> </w:t>
      </w:r>
      <w:r>
        <w:rPr>
          <w:bCs/>
          <w:b/>
        </w:rPr>
        <w:t xml:space="preserve">Israel Jerusalem</w:t>
      </w:r>
      <w:r>
        <w:t xml:space="preserve">. Investing in this research is an investment in the health equity and future potential of all children living within Israel's capital city. We seek funding and institutional partnership to execute this critical study, ensuring its results empower healthcare providers, inform policymakers, and ultimately benefit every child in Jerusalem who deserves a healthy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Jerusalem, Israel</dc:title>
  <dc:creator/>
  <dc:language>en</dc:language>
  <cp:keywords/>
  <dcterms:created xsi:type="dcterms:W3CDTF">2026-07-23T06:47:38Z</dcterms:created>
  <dcterms:modified xsi:type="dcterms:W3CDTF">2026-07-23T06:47:38Z</dcterms:modified>
</cp:coreProperties>
</file>

<file path=docProps/custom.xml><?xml version="1.0" encoding="utf-8"?>
<Properties xmlns="http://schemas.openxmlformats.org/officeDocument/2006/custom-properties" xmlns:vt="http://schemas.openxmlformats.org/officeDocument/2006/docPropsVTypes"/>
</file>