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Orthodontic</w:t>
      </w:r>
      <w:r>
        <w:t xml:space="preserve"> </w:t>
      </w:r>
      <w:r>
        <w:t xml:space="preserve">Service</w:t>
      </w:r>
      <w:r>
        <w:t xml:space="preserve"> </w:t>
      </w:r>
      <w:r>
        <w:t xml:space="preserve">Gaps</w:t>
      </w:r>
      <w:r>
        <w:t xml:space="preserve"> </w:t>
      </w:r>
      <w:r>
        <w:t xml:space="preserve">for</w:t>
      </w:r>
      <w:r>
        <w:t xml:space="preserve"> </w:t>
      </w:r>
      <w:r>
        <w:t xml:space="preserve">Effective</w:t>
      </w:r>
      <w:r>
        <w:t xml:space="preserve"> </w:t>
      </w:r>
      <w:r>
        <w:t xml:space="preserve">Oral</w:t>
      </w:r>
      <w:r>
        <w:t xml:space="preserve"> </w:t>
      </w:r>
      <w:r>
        <w:t xml:space="preserve">Health</w:t>
      </w:r>
      <w:r>
        <w:t xml:space="preserve"> </w:t>
      </w:r>
      <w:r>
        <w:t xml:space="preserve">Care</w:t>
      </w:r>
      <w:r>
        <w:t xml:space="preserve"> </w:t>
      </w:r>
      <w:r>
        <w:t xml:space="preserve">Delivery</w:t>
      </w:r>
      <w:r>
        <w:t xml:space="preserve"> </w:t>
      </w:r>
      <w:r>
        <w:t xml:space="preserve">in</w:t>
      </w:r>
      <w:r>
        <w:t xml:space="preserve"> </w:t>
      </w:r>
      <w:r>
        <w:t xml:space="preserve">Nigeria</w:t>
      </w:r>
      <w:r>
        <w:t xml:space="preserve"> </w:t>
      </w:r>
      <w:r>
        <w:t xml:space="preserve">Lagos</w:t>
      </w:r>
    </w:p>
    <w:bookmarkStart w:id="28" w:name="X87b59faffe6f9c485c193900104116953dda154"/>
    <w:p>
      <w:pPr>
        <w:pStyle w:val="Heading1"/>
      </w:pPr>
      <w:r>
        <w:t xml:space="preserve">Research Proposal: Assessing the Current Landscape, Challenges, and Future Strategies for Orthodontic Services in Nigeria Lagos</w:t>
      </w:r>
    </w:p>
    <w:bookmarkStart w:id="20" w:name="abstract"/>
    <w:p>
      <w:pPr>
        <w:pStyle w:val="Heading2"/>
      </w:pPr>
      <w:r>
        <w:t xml:space="preserve">Abstract</w:t>
      </w:r>
    </w:p>
    <w:p>
      <w:pPr>
        <w:pStyle w:val="FirstParagraph"/>
      </w:pPr>
      <w:r>
        <w:t xml:space="preserve">This research proposal addresses the critical shortage of qualified orthodontists and accessible orthodontic services within Nigeria's most populous city, Lagos. With over 20 million residents and a rapidly growing youth population, Lagos faces a significant unmet need for specialized dental care focused on malocclusion correction, facial aesthetics, and functional oral health. This study aims to comprehensively evaluate the current state of orthodontics in Lagos State, identify systemic barriers preventing equitable access to orthodontist services, and propose evidence-based strategies for sustainable improvement. The findings will directly inform policy makers, dental regulatory bodies (Nigerian Dental Association - NDA), and healthcare planners on prioritizing orthodontic workforce development within Nigeria's broader health infrastructure.</w:t>
      </w:r>
    </w:p>
    <w:bookmarkEnd w:id="20"/>
    <w:bookmarkStart w:id="21" w:name="X4e2ca2ba6665ab1fbc877a0269aee8b75e43454"/>
    <w:p>
      <w:pPr>
        <w:pStyle w:val="Heading2"/>
      </w:pPr>
      <w:r>
        <w:t xml:space="preserve">1. Introduction: The Imperative for Orthodontic Care in Nigeria Lagos</w:t>
      </w:r>
    </w:p>
    <w:p>
      <w:pPr>
        <w:pStyle w:val="FirstParagraph"/>
      </w:pPr>
      <w:r>
        <w:t xml:space="preserve">Orthodontics, a specialized branch of dentistry focused on diagnosing, preventing, and treating dental and facial irregularities (malocclusions), is increasingly recognized as vital for overall oral health, self-esteem, and social well-being. However, in Nigeria Lagos – the economic nerve center and most densely populated urban agglomeration in Africa – access to competent orthodontist services remains severely limited. Despite the growing demand driven by increased awareness of oral aesthetics and functional benefits among middle- and upper-income families, the supply of trained orthodontists is critically insufficient. Current estimates suggest fewer than 100 certified orthodontists serve a population exceeding 20 million in Lagos State alone, translating to a ratio of approximately one orthodontist per 200,000 residents – far below global standards (typically recommended at one per 15,00-25,56. This stark disparity creates an immense gap between patient need and service provision within Nigeria Lagos.</w:t>
      </w:r>
    </w:p>
    <w:bookmarkEnd w:id="21"/>
    <w:bookmarkStart w:id="22" w:name="problem-statement"/>
    <w:p>
      <w:pPr>
        <w:pStyle w:val="Heading2"/>
      </w:pPr>
      <w:r>
        <w:t xml:space="preserve">2. Problem Statement</w:t>
      </w:r>
    </w:p>
    <w:p>
      <w:pPr>
        <w:pStyle w:val="FirstParagraph"/>
      </w:pPr>
      <w:r>
        <w:t xml:space="preserve">The current orthodontic landscape in Nigeria Lagos is characterized by a severe shortage of specialists, high costs of treatment, limited awareness about the health benefits beyond aesthetics, geographical concentration in affluent areas (e.g., Ikoyi, Lekki), and insufficient integration of orthodontic care into primary healthcare frameworks. This results in:</w:t>
      </w:r>
    </w:p>
    <w:p>
      <w:pPr>
        <w:numPr>
          <w:ilvl w:val="0"/>
          <w:numId w:val="1001"/>
        </w:numPr>
        <w:pStyle w:val="Compact"/>
      </w:pPr>
      <w:r>
        <w:t xml:space="preserve">Protracted waiting lists (often exceeding 1-2 years) for public and even some private services.</w:t>
      </w:r>
    </w:p>
    <w:p>
      <w:pPr>
        <w:numPr>
          <w:ilvl w:val="0"/>
          <w:numId w:val="1001"/>
        </w:numPr>
        <w:pStyle w:val="Compact"/>
      </w:pPr>
      <w:r>
        <w:t xml:space="preserve">Orthodontic treatment being perceived as a luxury, accessible only to the wealthy elite, exacerbating health inequities.</w:t>
      </w:r>
    </w:p>
    <w:p>
      <w:pPr>
        <w:numPr>
          <w:ilvl w:val="0"/>
          <w:numId w:val="1001"/>
        </w:numPr>
        <w:pStyle w:val="Compact"/>
      </w:pPr>
      <w:r>
        <w:t xml:space="preserve">Limited capacity of general dentists in Lagos to manage complex orthodontic cases due to inadequate training and resources.</w:t>
      </w:r>
    </w:p>
    <w:p>
      <w:pPr>
        <w:numPr>
          <w:ilvl w:val="0"/>
          <w:numId w:val="1001"/>
        </w:numPr>
        <w:pStyle w:val="Compact"/>
      </w:pPr>
      <w:r>
        <w:t xml:space="preserve">A significant burden of untreated malocclusion contributing to long-term oral health complications (e.g., periodontal disease, tooth wear, TMJ disorders).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mapping of the current number, distribution, and practice settings of licensed orthodontists across Lagos State.</w:t>
      </w:r>
    </w:p>
    <w:p>
      <w:pPr>
        <w:numPr>
          <w:ilvl w:val="0"/>
          <w:numId w:val="1002"/>
        </w:numPr>
        <w:pStyle w:val="Compact"/>
      </w:pPr>
      <w:r>
        <w:t xml:space="preserve">To identify the primary socioeconomic and systemic barriers preventing underserved populations (low-income communities, rural-urban migrants) from accessing orthodontist services in Lagos.</w:t>
      </w:r>
    </w:p>
    <w:p>
      <w:pPr>
        <w:numPr>
          <w:ilvl w:val="0"/>
          <w:numId w:val="1002"/>
        </w:numPr>
        <w:pStyle w:val="Compact"/>
      </w:pPr>
      <w:r>
        <w:t xml:space="preserve">To assess patient awareness levels regarding the health benefits versus purely cosmetic value of orthodontic treatment among diverse socio-economic groups in Lagos.</w:t>
      </w:r>
    </w:p>
    <w:p>
      <w:pPr>
        <w:numPr>
          <w:ilvl w:val="0"/>
          <w:numId w:val="1002"/>
        </w:numPr>
        <w:pStyle w:val="Compact"/>
      </w:pPr>
      <w:r>
        <w:t xml:space="preserve">To evaluate the capacity and willingness of general dental practitioners within Lagos State to provide basic orthodontic care or refer appropriately, identifying training needs.</w:t>
      </w:r>
    </w:p>
    <w:p>
      <w:pPr>
        <w:numPr>
          <w:ilvl w:val="0"/>
          <w:numId w:val="1002"/>
        </w:numPr>
        <w:pStyle w:val="Compact"/>
      </w:pPr>
      <w:r>
        <w:t xml:space="preserve">To develop a multi-faceted, contextually appropriate strategy for enhancing the accessibility and affordability of orthodontic services within Nigeria Lagos.</w:t>
      </w:r>
    </w:p>
    <w:bookmarkEnd w:id="23"/>
    <w:bookmarkStart w:id="24" w:name="methodology"/>
    <w:p>
      <w:pPr>
        <w:pStyle w:val="Heading2"/>
      </w:pPr>
      <w:r>
        <w:t xml:space="preserve">4. Methodology</w:t>
      </w:r>
    </w:p>
    <w:p>
      <w:pPr>
        <w:pStyle w:val="FirstParagraph"/>
      </w:pPr>
      <w:r>
        <w:t xml:space="preserve">This mixed-methods research will employ a sequential explanatory design over 18 months:</w:t>
      </w:r>
    </w:p>
    <w:p>
      <w:pPr>
        <w:numPr>
          <w:ilvl w:val="0"/>
          <w:numId w:val="1003"/>
        </w:numPr>
        <w:pStyle w:val="Compact"/>
      </w:pPr>
      <w:r>
        <w:rPr>
          <w:bCs/>
          <w:b/>
        </w:rPr>
        <w:t xml:space="preserve">Phase 1 (Quantitative - 6 months):</w:t>
      </w:r>
      <w:r>
        <w:t xml:space="preserve"> </w:t>
      </w:r>
      <w:r>
        <w:t xml:space="preserve">Stratified random sampling of Lagos residents (n=500) from different socio-economic strata across major Local Government Areas (LGAs). Structured questionnaires will assess awareness, perceived need, barriers to access, and willingness to pay for orthodontic care. Simultaneously, a census survey of all registered dental practitioners in Lagos State (n≈3500) will map orthodontist distribution and practice patterns.</w:t>
      </w:r>
    </w:p>
    <w:p>
      <w:pPr>
        <w:numPr>
          <w:ilvl w:val="0"/>
          <w:numId w:val="1003"/>
        </w:numPr>
        <w:pStyle w:val="Compact"/>
      </w:pPr>
      <w:r>
        <w:rPr>
          <w:bCs/>
          <w:b/>
        </w:rPr>
        <w:t xml:space="preserve">Phase 2 (Qualitative - 6 months):</w:t>
      </w:r>
      <w:r>
        <w:t xml:space="preserve"> </w:t>
      </w:r>
      <w:r>
        <w:t xml:space="preserve">In-depth interviews with key stakeholders: licensed orthodontists (n=15), general dentists (n=25), policy makers (NDA, Lagos State Ministry of Health, NHIS), and patients from diverse backgrounds who have faced access challenges (n=30). Focus groups will be held in underserved communities.</w:t>
      </w:r>
    </w:p>
    <w:p>
      <w:pPr>
        <w:numPr>
          <w:ilvl w:val="0"/>
          <w:numId w:val="1003"/>
        </w:numPr>
        <w:pStyle w:val="Compact"/>
      </w:pPr>
      <w:r>
        <w:rPr>
          <w:bCs/>
          <w:b/>
        </w:rPr>
        <w:t xml:space="preserve">Phase 3 (Analysis &amp; Strategy Development - 6 months):</w:t>
      </w:r>
      <w:r>
        <w:t xml:space="preserve"> </w:t>
      </w:r>
      <w:r>
        <w:t xml:space="preserve">Thematic analysis of qualitative data and statistical analysis of survey data. Triangulation of findings to develop a concrete, actionable roadmap for improving orthodontic service delivery in Nigeria Lagos, including policy recommendations for workforce expansion, training curricula modification, cost-reduction strategies (e.g., tiered pricing), and community awareness campaigns.</w:t>
      </w:r>
    </w:p>
    <w:bookmarkEnd w:id="24"/>
    <w:bookmarkStart w:id="25" w:name="significance-of-the-study"/>
    <w:p>
      <w:pPr>
        <w:pStyle w:val="Heading2"/>
      </w:pPr>
      <w:r>
        <w:t xml:space="preserve">5. Significance of the Study</w:t>
      </w:r>
    </w:p>
    <w:p>
      <w:pPr>
        <w:pStyle w:val="FirstParagraph"/>
      </w:pPr>
      <w:r>
        <w:t xml:space="preserve">This research is critically significant for several reasons. Firstly, it directly addresses a major gap in Nigeria's healthcare system where specialized dental care, particularly orthodontics, is often neglected in national health planning. Secondly, focusing specifically on Lagos State provides a high-impact case study reflecting urban challenges across Nigeria's megacities. Thirdly, the proposed findings will generate vital data to advocate for increased investment in orthodontic education within Nigerian dental schools (e.g., University of Lagos Dental School) and potential incentives for orthodontists to practice in underserved areas. Finally, by shifting the narrative from viewing orthodontics solely as cosmetic to recognizing its fundamental role in oral health equity, this study has the potential to influence broader public health strategies in Nigeria Lagos and beyond.</w:t>
      </w:r>
    </w:p>
    <w:bookmarkEnd w:id="25"/>
    <w:bookmarkStart w:id="26" w:name="expected-outcomes-and-dissemination"/>
    <w:p>
      <w:pPr>
        <w:pStyle w:val="Heading2"/>
      </w:pPr>
      <w:r>
        <w:t xml:space="preserve">6. Expected Outcomes and Dissemination</w:t>
      </w:r>
    </w:p>
    <w:p>
      <w:pPr>
        <w:pStyle w:val="FirstParagraph"/>
      </w:pPr>
      <w:r>
        <w:t xml:space="preserve">The primary outcome is a detailed report titled "Pathways to Equitable Orthodontic Care: A Strategic Framework for Lagos State, Nigeria." This document will include specific, actionable recommendations for the Lagos State Government, NDA, and dental schools. Secondary outcomes include:</w:t>
      </w:r>
    </w:p>
    <w:p>
      <w:pPr>
        <w:numPr>
          <w:ilvl w:val="0"/>
          <w:numId w:val="1004"/>
        </w:numPr>
        <w:pStyle w:val="Compact"/>
      </w:pPr>
      <w:r>
        <w:t xml:space="preserve">Peer-reviewed academic publications in journals focused on dentistry (e.g., *Journal of Orthodontics*, *African Journal of Dental Science*).</w:t>
      </w:r>
    </w:p>
    <w:p>
      <w:pPr>
        <w:numPr>
          <w:ilvl w:val="0"/>
          <w:numId w:val="1004"/>
        </w:numPr>
        <w:pStyle w:val="Compact"/>
      </w:pPr>
      <w:r>
        <w:t xml:space="preserve">Presentation at key national conferences (NDA Annual Meeting, Nigerian Medical Association).</w:t>
      </w:r>
    </w:p>
    <w:p>
      <w:pPr>
        <w:numPr>
          <w:ilvl w:val="0"/>
          <w:numId w:val="1004"/>
        </w:numPr>
        <w:pStyle w:val="Compact"/>
      </w:pPr>
      <w:r>
        <w:t xml:space="preserve">Policy briefs targeting the Lagos State Ministry of Health and National Health Insurance Scheme (NHIS) for potential inclusion of orthodontic benefits.</w:t>
      </w:r>
    </w:p>
    <w:bookmarkEnd w:id="26"/>
    <w:bookmarkStart w:id="27" w:name="conclusion"/>
    <w:p>
      <w:pPr>
        <w:pStyle w:val="Heading2"/>
      </w:pPr>
      <w:r>
        <w:t xml:space="preserve">7. Conclusion</w:t>
      </w:r>
    </w:p>
    <w:p>
      <w:pPr>
        <w:pStyle w:val="FirstParagraph"/>
      </w:pPr>
      <w:r>
        <w:t xml:space="preserve">The shortage of qualified orthodontist professionals and accessible services in Nigeria Lagos represents a significant public health challenge with far-reaching implications for the oral health, self-confidence, and overall quality of life of millions. This research proposal outlines a necessary and feasible investigation into the root causes of this gap. By generating robust evidence specific to the Lagos context, this study will provide the crucial foundation for developing effective interventions to bridge this critical service deficit. Investing in expanding orthodontic capacity is not merely about straight teeth; it is an investment in improved oral health outcomes, reduced long-term healthcare costs, and greater social equity within Nigeria Lagos. The successful execution of this Research Proposal will be a pivotal step towards establishing a more comprehensive and equitable dental healthcare system for the people of Lagos State.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Orthodontic Service Gaps for Effective Oral Health Care Delivery in Nigeria Lagos</dc:title>
  <dc:creator/>
  <dc:language>en</dc:language>
  <cp:keywords/>
  <dcterms:created xsi:type="dcterms:W3CDTF">2025-12-10T01:50:11Z</dcterms:created>
  <dcterms:modified xsi:type="dcterms:W3CDTF">2025-12-10T01:50:11Z</dcterms:modified>
</cp:coreProperties>
</file>

<file path=docProps/custom.xml><?xml version="1.0" encoding="utf-8"?>
<Properties xmlns="http://schemas.openxmlformats.org/officeDocument/2006/custom-properties" xmlns:vt="http://schemas.openxmlformats.org/officeDocument/2006/docPropsVTypes"/>
</file>