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Service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Manila,</w:t>
      </w:r>
      <w:r>
        <w:t xml:space="preserve"> </w:t>
      </w:r>
      <w:r>
        <w:t xml:space="preserve">Philippines</w:t>
      </w:r>
    </w:p>
    <w:bookmarkStart w:id="30" w:name="X38166ac6947d5e6b17fa8843628945a05b0b07b"/>
    <w:p>
      <w:pPr>
        <w:pStyle w:val="Heading1"/>
      </w:pPr>
      <w:r>
        <w:t xml:space="preserve">Research Proposal: Assessing Orthodontic Service Accessibility, Quality, and Patient Outcomes Among Urban Populations in Manila, Philippines</w:t>
      </w:r>
    </w:p>
    <w:bookmarkStart w:id="20" w:name="introduction"/>
    <w:p>
      <w:pPr>
        <w:pStyle w:val="Heading2"/>
      </w:pPr>
      <w:r>
        <w:t xml:space="preserve">1. Introduction</w:t>
      </w:r>
    </w:p>
    <w:p>
      <w:pPr>
        <w:pStyle w:val="FirstParagraph"/>
      </w:pPr>
      <w:r>
        <w:t xml:space="preserve">This research proposal outlines a critical investigation into the current state of Orthodontist services within the urban landscape of Manila, Philippines. As the nation's capital and most populous city, Manila serves as a microcosm for national healthcare challenges, particularly in specialized dental care. Despite growing demand for orthodontic treatment among Filipinos due to increasing awareness of oral health and aesthetic concerns, significant gaps persist in accessible, affordable, and high-quality Orthodontist services within the Manila metropolitan area. This study directly addresses these disparities through a comprehensive assessment focused specifically on the Philippines Manila context. The findings will provide vital evidence for healthcare planners, dental associations (like the Philippine Dental Association - PDA), and policymakers to formulate targeted interventions aimed at improving orthodontic care delivery across urban centers in the Philippines.</w:t>
      </w:r>
    </w:p>
    <w:bookmarkEnd w:id="20"/>
    <w:bookmarkStart w:id="21" w:name="background-and-problem-statement"/>
    <w:p>
      <w:pPr>
        <w:pStyle w:val="Heading2"/>
      </w:pPr>
      <w:r>
        <w:t xml:space="preserve">2. Background and Problem Statement</w:t>
      </w:r>
    </w:p>
    <w:p>
      <w:pPr>
        <w:pStyle w:val="FirstParagraph"/>
      </w:pPr>
      <w:r>
        <w:t xml:space="preserve">Orthodontics is a specialized branch of dentistry crucial for correcting malocclusions, enhancing facial aesthetics, improving oral function, and contributing to long-term oral health maintenance. In the Philippines, access to Orthodontist services remains heavily concentrated in private clinics within major urban centers like Manila, while public sector provision is severely limited. According to the Department of Health (DOH) 2019 Dental Survey and reports from the PDA, Manila and its surrounding areas face a critical shortage of Orthodontists. The estimated ratio stands at approximately 1 Orthodontist per 350,000 population in Manila – far below the World Health Organization's recommended standard of at least 1:100,000 for specialist care. This scarcity is compounded by high out-of-pocket costs (often exceeding a month's salary for low-income families) and logistical barriers like traffic congestion and limited clinic locations within Manila itself. Consequently, many Filipinos in Manila delay or forego essential orthodontic treatment, leading to exacerbated oral health issues, reduced self-esteem, and potential impacts on overall quality of life. This research proposal directly confronts this pressing public health challenge specific to the Philippines Manila environment.</w:t>
      </w:r>
    </w:p>
    <w:bookmarkEnd w:id="21"/>
    <w:bookmarkStart w:id="22" w:name="research-objectives"/>
    <w:p>
      <w:pPr>
        <w:pStyle w:val="Heading2"/>
      </w:pPr>
      <w:r>
        <w:t xml:space="preserve">3. Research Objectives</w:t>
      </w:r>
    </w:p>
    <w:p>
      <w:pPr>
        <w:pStyle w:val="FirstParagraph"/>
      </w:pPr>
      <w:r>
        <w:t xml:space="preserve">This study aims to comprehensively evaluate the Orthodontist landscape in Manila, Philippines, with the following specific objectives:</w:t>
      </w:r>
    </w:p>
    <w:p>
      <w:pPr>
        <w:numPr>
          <w:ilvl w:val="0"/>
          <w:numId w:val="1001"/>
        </w:numPr>
        <w:pStyle w:val="Compact"/>
      </w:pPr>
      <w:r>
        <w:t xml:space="preserve">To quantify and map the current distribution of certified Orthodontists across different districts (Municipalities) within Manila city.</w:t>
      </w:r>
    </w:p>
    <w:p>
      <w:pPr>
        <w:numPr>
          <w:ilvl w:val="0"/>
          <w:numId w:val="1001"/>
        </w:numPr>
        <w:pStyle w:val="Compact"/>
      </w:pPr>
      <w:r>
        <w:t xml:space="preserve">To assess patient accessibility barriers (geographical, financial, informational) specifically impacting underserved populations in Manila.</w:t>
      </w:r>
    </w:p>
    <w:p>
      <w:pPr>
        <w:numPr>
          <w:ilvl w:val="0"/>
          <w:numId w:val="1001"/>
        </w:numPr>
        <w:pStyle w:val="Compact"/>
      </w:pPr>
      <w:r>
        <w:t xml:space="preserve">To evaluate the perceived quality of care and patient satisfaction levels among orthodontic patients utilizing services in Manila public and private sectors.</w:t>
      </w:r>
    </w:p>
    <w:p>
      <w:pPr>
        <w:numPr>
          <w:ilvl w:val="0"/>
          <w:numId w:val="1001"/>
        </w:numPr>
        <w:pStyle w:val="Compact"/>
      </w:pPr>
      <w:r>
        <w:t xml:space="preserve">To identify key factors influencing treatment adherence and outcomes for orthodontic patients within the Manila context.</w:t>
      </w:r>
    </w:p>
    <w:p>
      <w:pPr>
        <w:numPr>
          <w:ilvl w:val="0"/>
          <w:numId w:val="1001"/>
        </w:numPr>
        <w:pStyle w:val="Compact"/>
      </w:pPr>
      <w:r>
        <w:t xml:space="preserve">To develop evidence-based, actionable recommendations tailored for improving Orthodontist service delivery within the Philippines Manila healthcare system.</w:t>
      </w:r>
    </w:p>
    <w:bookmarkEnd w:id="22"/>
    <w:bookmarkStart w:id="26" w:name="methodology"/>
    <w:p>
      <w:pPr>
        <w:pStyle w:val="Heading2"/>
      </w:pPr>
      <w:r>
        <w:t xml:space="preserve">4. Methodology</w:t>
      </w:r>
    </w:p>
    <w:p>
      <w:pPr>
        <w:pStyle w:val="FirstParagraph"/>
      </w:pPr>
      <w:r>
        <w:t xml:space="preserve">This mixed-methods research design will be conducted over a 14-month period within Manila, Philippines. It employs both quantitative and qualitative approaches to capture a holistic view.</w:t>
      </w:r>
    </w:p>
    <w:bookmarkStart w:id="23" w:name="quantitative-component"/>
    <w:p>
      <w:pPr>
        <w:pStyle w:val="Heading3"/>
      </w:pPr>
      <w:r>
        <w:t xml:space="preserve">4.1 Quantitative Component</w:t>
      </w:r>
    </w:p>
    <w:p>
      <w:pPr>
        <w:pStyle w:val="FirstParagraph"/>
      </w:pPr>
      <w:r>
        <w:t xml:space="preserve">A structured survey will be administered to 800 orthodontic patients (stratified by age, socioeconomic status, and neighborhood within Manila) utilizing services from both public dental hospitals (e.g., Philippine General Hospital - PGH Orthodontics Clinic) and private practices. Key metrics include travel time/distance to clinic, out-of-pocket costs (broken down into consultation, appliance type, follow-ups), perceived quality of care (using standardized Likert scales), and treatment completion rates. Geospatial analysis will map Orthodontist locations against population density and socioeconomic indicators using Manila city data.</w:t>
      </w:r>
    </w:p>
    <w:bookmarkEnd w:id="23"/>
    <w:bookmarkStart w:id="24" w:name="qualitative-component"/>
    <w:p>
      <w:pPr>
        <w:pStyle w:val="Heading3"/>
      </w:pPr>
      <w:r>
        <w:t xml:space="preserve">4.2 Qualitative Component</w:t>
      </w:r>
    </w:p>
    <w:p>
      <w:pPr>
        <w:pStyle w:val="FirstParagraph"/>
      </w:pPr>
      <w:r>
        <w:t xml:space="preserve">Focus group discussions (FGDs) with 6 groups (totaling 48 participants: 12 each from public, private low-cost, private standard, and private premium clinics) will explore in-depth patient experiences, unmet needs, and perceived quality factors. Key Informant Interviews (KIIs) will be conducted with 15 Orthodontists registered with the PDA in Manila and representatives from DOH Manila Regional Office and the PDA Orthodontic Section to understand systemic challenges, workforce distribution issues, and potential policy levers.</w:t>
      </w:r>
    </w:p>
    <w:bookmarkEnd w:id="24"/>
    <w:bookmarkStart w:id="25" w:name="data-analysis"/>
    <w:p>
      <w:pPr>
        <w:pStyle w:val="Heading3"/>
      </w:pPr>
      <w:r>
        <w:t xml:space="preserve">4.3 Data Analysis</w:t>
      </w:r>
    </w:p>
    <w:p>
      <w:pPr>
        <w:pStyle w:val="FirstParagraph"/>
      </w:pPr>
      <w:r>
        <w:t xml:space="preserve">Quantitative data will be analyzed using SPSS for descriptive statistics, regression analysis (to identify key predictors of accessibility barriers), and GIS mapping. Qualitative data from FGDs and KIIs will undergo thematic analysis to identify recurring patterns, challenges, and opportunities within the Manila Orthodontic service ecosystem.</w:t>
      </w:r>
    </w:p>
    <w:bookmarkEnd w:id="25"/>
    <w:bookmarkEnd w:id="26"/>
    <w:bookmarkStart w:id="27" w:name="significance-of-the-study"/>
    <w:p>
      <w:pPr>
        <w:pStyle w:val="Heading2"/>
      </w:pPr>
      <w:r>
        <w:t xml:space="preserve">5. Significance of the Study</w:t>
      </w:r>
    </w:p>
    <w:p>
      <w:pPr>
        <w:pStyle w:val="FirstParagraph"/>
      </w:pPr>
      <w:r>
        <w:t xml:space="preserve">This research is critically significant for several reasons:</w:t>
      </w:r>
    </w:p>
    <w:p>
      <w:pPr>
        <w:numPr>
          <w:ilvl w:val="0"/>
          <w:numId w:val="1002"/>
        </w:numPr>
        <w:pStyle w:val="Compact"/>
      </w:pPr>
      <w:r>
        <w:rPr>
          <w:bCs/>
          <w:b/>
        </w:rPr>
        <w:t xml:space="preserve">Addressing a Critical Gap in Manila:</w:t>
      </w:r>
      <w:r>
        <w:t xml:space="preserve"> </w:t>
      </w:r>
      <w:r>
        <w:t xml:space="preserve">It provides the first granular, city-level assessment of Orthodontist service dynamics within Manila itself, moving beyond national averages that mask urban inequities.</w:t>
      </w:r>
    </w:p>
    <w:p>
      <w:pPr>
        <w:numPr>
          <w:ilvl w:val="0"/>
          <w:numId w:val="1002"/>
        </w:numPr>
        <w:pStyle w:val="Compact"/>
      </w:pPr>
      <w:r>
        <w:rPr>
          <w:bCs/>
          <w:b/>
        </w:rPr>
        <w:t xml:space="preserve">Informed Policy for the Philippines:</w:t>
      </w:r>
      <w:r>
        <w:t xml:space="preserve"> </w:t>
      </w:r>
      <w:r>
        <w:t xml:space="preserve">Findings will directly inform DOH Manila and national DOH strategies on specialist workforce planning, potential integration of orthodontics into primary care or public dental programs, and cost-reduction initiatives relevant across the Philippines.</w:t>
      </w:r>
    </w:p>
    <w:p>
      <w:pPr>
        <w:numPr>
          <w:ilvl w:val="0"/>
          <w:numId w:val="1002"/>
        </w:numPr>
        <w:pStyle w:val="Compact"/>
      </w:pPr>
      <w:r>
        <w:rPr>
          <w:bCs/>
          <w:b/>
        </w:rPr>
        <w:t xml:space="preserve">Improving Patient Outcomes in Manila:</w:t>
      </w:r>
      <w:r>
        <w:t xml:space="preserve"> </w:t>
      </w:r>
      <w:r>
        <w:t xml:space="preserve">By identifying specific barriers (e.g., high costs at certain clinics, long travel times to specific districts), the study paves the way for targeted interventions like mobile orthodontic units in underserved Manila zones or subsidy programs.</w:t>
      </w:r>
    </w:p>
    <w:p>
      <w:pPr>
        <w:numPr>
          <w:ilvl w:val="0"/>
          <w:numId w:val="1002"/>
        </w:numPr>
        <w:pStyle w:val="Compact"/>
      </w:pPr>
      <w:r>
        <w:rPr>
          <w:bCs/>
          <w:b/>
        </w:rPr>
        <w:t xml:space="preserve">Elevating Orthodontic Practice Standards:</w:t>
      </w:r>
      <w:r>
        <w:t xml:space="preserve"> </w:t>
      </w:r>
      <w:r>
        <w:t xml:space="preserve">Patient satisfaction and quality assessments will contribute data to support professional development and quality improvement initiatives led by the PDA Orthodontic Section within Manila.</w:t>
      </w:r>
    </w:p>
    <w:bookmarkEnd w:id="27"/>
    <w:bookmarkStart w:id="28" w:name="expected-outcomes"/>
    <w:p>
      <w:pPr>
        <w:pStyle w:val="Heading2"/>
      </w:pPr>
      <w:r>
        <w:t xml:space="preserve">6. Expected Outcomes</w:t>
      </w:r>
    </w:p>
    <w:p>
      <w:pPr>
        <w:pStyle w:val="FirstParagraph"/>
      </w:pPr>
      <w:r>
        <w:t xml:space="preserve">The proposed Research Proposal anticipates generating concrete outputs: 1) A detailed spatial and socio-economic map of Orthodontist service access points in Manila, 2) A comprehensive report identifying the top 5 financial and logistical barriers to orthodontic care for Manila residents, 3) Patient satisfaction benchmarks specific to Manila's urban setting, and 4) A set of prioritized, actionable recommendations for enhancing Orthodontist accessibility and quality within the Philippines' most populous city. These outcomes will be disseminated through academic journals (e.g., Philippine Dental Journal), presentations at PDA national meetings, and direct briefings to DOH Manila officials, ensuring relevance to the Philippine healthcare system's decision-makers.</w:t>
      </w:r>
    </w:p>
    <w:bookmarkEnd w:id="28"/>
    <w:bookmarkStart w:id="29" w:name="conclusion"/>
    <w:p>
      <w:pPr>
        <w:pStyle w:val="Heading2"/>
      </w:pPr>
      <w:r>
        <w:t xml:space="preserve">7. Conclusion</w:t>
      </w:r>
    </w:p>
    <w:p>
      <w:pPr>
        <w:pStyle w:val="FirstParagraph"/>
      </w:pPr>
      <w:r>
        <w:t xml:space="preserve">The provision of accessible, affordable, and high-quality orthodontic care remains a significant challenge within the densely populated urban environment of Manila, Philippines. This Research Proposal directly tackles this issue through a rigorous investigation focused explicitly on the unique context of Manila's healthcare delivery system. By centering the study on the realities faced by both Orthodontists practicing in Manila and their patients residing there, this research promises to generate invaluable evidence. This evidence is essential for catalyzing meaningful improvements in orthodontic care accessibility across Manila and serving as a model for addressing similar gaps within the broader Philippines healthcare landscape. The findings will empower stakeholders to move towards a future where optimal orthodontic treatment is not a privilege reserved for the few in Manila, but an achievable standard of care for all its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Service Accessibility and Quality in Manila, Philippines</dc:title>
  <dc:creator/>
  <dc:language>en</dc:language>
  <cp:keywords/>
  <dcterms:created xsi:type="dcterms:W3CDTF">2026-07-21T16:02:24Z</dcterms:created>
  <dcterms:modified xsi:type="dcterms:W3CDTF">2026-07-21T16:02:24Z</dcterms:modified>
</cp:coreProperties>
</file>

<file path=docProps/custom.xml><?xml version="1.0" encoding="utf-8"?>
<Properties xmlns="http://schemas.openxmlformats.org/officeDocument/2006/custom-properties" xmlns:vt="http://schemas.openxmlformats.org/officeDocument/2006/docPropsVTypes"/>
</file>