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Seoul,</w:t>
      </w:r>
      <w:r>
        <w:t xml:space="preserve"> </w:t>
      </w:r>
      <w:r>
        <w:t xml:space="preserve">South</w:t>
      </w:r>
      <w:r>
        <w:t xml:space="preserve"> </w:t>
      </w:r>
      <w:r>
        <w:t xml:space="preserve">Korea</w:t>
      </w:r>
    </w:p>
    <w:bookmarkStart w:id="27" w:name="Xdeb8d5ff681c643914960cb430bdc8209e6004f"/>
    <w:p>
      <w:pPr>
        <w:pStyle w:val="Heading1"/>
      </w:pPr>
      <w:r>
        <w:t xml:space="preserve">Research Proposal: Optimizing Orthodontic Services and Patient Outcomes in Seoul, South Korea</w:t>
      </w:r>
    </w:p>
    <w:bookmarkStart w:id="20" w:name="abstract"/>
    <w:p>
      <w:pPr>
        <w:pStyle w:val="Heading2"/>
      </w:pPr>
      <w:r>
        <w:t xml:space="preserve">Abstract</w:t>
      </w:r>
    </w:p>
    <w:p>
      <w:pPr>
        <w:pStyle w:val="FirstParagraph"/>
      </w:pPr>
      <w:r>
        <w:t xml:space="preserve">This Research Proposal addresses a critical gap in the orthodontic healthcare landscape of South Korea, with specific focus on Seoul. As the capital and most populous city (population: 10 million+), Seoul represents a microcosm of South Korea's rapidly evolving dental healthcare needs. Despite high demand for aesthetic orthodontic treatments driven by cultural emphasis on appearance and social status, significant challenges persist in service accessibility, technological integration, and culturally tailored care. This study aims to investigate current practices, patient expectations, and systemic barriers faced by</w:t>
      </w:r>
      <w:r>
        <w:t xml:space="preserve"> </w:t>
      </w:r>
      <w:r>
        <w:rPr>
          <w:bCs/>
          <w:b/>
        </w:rPr>
        <w:t xml:space="preserve">Orthodontist</w:t>
      </w:r>
      <w:r>
        <w:t xml:space="preserve">s operating within Seoul's competitive market. Through a mixed-methods approach combining quantitative analysis of clinical data with qualitative insights from patients and practitioners, this research will generate evidence-based strategies to enhance orthodontic service delivery. The findings are expected to inform policy development, professional training, and technological investment for the</w:t>
      </w:r>
      <w:r>
        <w:t xml:space="preserve"> </w:t>
      </w:r>
      <w:r>
        <w:rPr>
          <w:bCs/>
          <w:b/>
        </w:rPr>
        <w:t xml:space="preserve">Orthodontist</w:t>
      </w:r>
      <w:r>
        <w:t xml:space="preserve"> </w:t>
      </w:r>
      <w:r>
        <w:t xml:space="preserve">community in</w:t>
      </w:r>
      <w:r>
        <w:t xml:space="preserve"> </w:t>
      </w:r>
      <w:r>
        <w:rPr>
          <w:bCs/>
          <w:b/>
        </w:rPr>
        <w:t xml:space="preserve">South Korea Seoul</w:t>
      </w:r>
      <w:r>
        <w:t xml:space="preserve">, ultimately improving patient satisfaction and oral health outcomes across a pivotal urban center.</w:t>
      </w:r>
    </w:p>
    <w:bookmarkEnd w:id="20"/>
    <w:bookmarkStart w:id="21" w:name="X254c38ab8ba78c1f81bf67b3b611c1afadeacd9"/>
    <w:p>
      <w:pPr>
        <w:pStyle w:val="Heading2"/>
      </w:pPr>
      <w:r>
        <w:t xml:space="preserve">1. Introduction: The Orthodontic Imperative in Seoul</w:t>
      </w:r>
    </w:p>
    <w:p>
      <w:pPr>
        <w:pStyle w:val="FirstParagraph"/>
      </w:pPr>
      <w:r>
        <w:rPr>
          <w:bCs/>
          <w:b/>
        </w:rPr>
        <w:t xml:space="preserve">South Korea Seoul</w:t>
      </w:r>
      <w:r>
        <w:t xml:space="preserve"> </w:t>
      </w:r>
      <w:r>
        <w:t xml:space="preserve">has emerged as a global leader in cosmetic dental procedures, with orthodontics forming a cornerstone of aesthetic dentistry. The societal value placed on a perfect smile, particularly among adolescents and young adults navigating intense academic and social environments, drives exceptional demand. However, this demand is not matched by an equitable distribution of high-quality</w:t>
      </w:r>
      <w:r>
        <w:t xml:space="preserve"> </w:t>
      </w:r>
      <w:r>
        <w:rPr>
          <w:bCs/>
          <w:b/>
        </w:rPr>
        <w:t xml:space="preserve">Orthodontist</w:t>
      </w:r>
      <w:r>
        <w:t xml:space="preserve"> </w:t>
      </w:r>
      <w:r>
        <w:t xml:space="preserve">services or comprehensive research tailored to Seoul's unique demographic and cultural context. Current literature often generalizes findings across South Korea or focuses on clinical outcomes without addressing the urban-specific challenges of Seoul – including extreme population density, high competition among clinics, and distinct patient preferences shaped by Korean beauty standards. This</w:t>
      </w:r>
      <w:r>
        <w:t xml:space="preserve"> </w:t>
      </w:r>
      <w:r>
        <w:rPr>
          <w:bCs/>
          <w:b/>
        </w:rPr>
        <w:t xml:space="preserve">Research Proposal</w:t>
      </w:r>
      <w:r>
        <w:t xml:space="preserve"> </w:t>
      </w:r>
      <w:r>
        <w:t xml:space="preserve">directly confronts this gap, positioning Seoul as the essential case study for understanding how to optimize orthodontic care delivery in a hyper-competitive, technology-savvy metropolitan environment within</w:t>
      </w:r>
      <w:r>
        <w:t xml:space="preserve"> </w:t>
      </w:r>
      <w:r>
        <w:rPr>
          <w:bCs/>
          <w:b/>
        </w:rPr>
        <w:t xml:space="preserve">South Korea</w:t>
      </w:r>
      <w:r>
        <w:t xml:space="preserve">.</w:t>
      </w:r>
    </w:p>
    <w:bookmarkEnd w:id="21"/>
    <w:bookmarkStart w:id="22" w:name="problem-statement-and-research-gap"/>
    <w:p>
      <w:pPr>
        <w:pStyle w:val="Heading2"/>
      </w:pPr>
      <w:r>
        <w:t xml:space="preserve">2. Problem Statement and Research Gap</w:t>
      </w:r>
    </w:p>
    <w:p>
      <w:pPr>
        <w:pStyle w:val="FirstParagraph"/>
      </w:pPr>
      <w:r>
        <w:t xml:space="preserve">While South Korea boasts one of the world's highest rates of orthodontic treatment (exceeding 30% among teenagers), significant issues plague the Seoul market:</w:t>
      </w:r>
    </w:p>
    <w:p>
      <w:pPr>
        <w:numPr>
          <w:ilvl w:val="0"/>
          <w:numId w:val="1001"/>
        </w:numPr>
        <w:pStyle w:val="Compact"/>
      </w:pPr>
      <w:r>
        <w:rPr>
          <w:bCs/>
          <w:b/>
        </w:rPr>
        <w:t xml:space="preserve">Service Accessibility:</w:t>
      </w:r>
      <w:r>
        <w:t xml:space="preserve"> </w:t>
      </w:r>
      <w:r>
        <w:t xml:space="preserve">Long waiting lists and high consultation fees in central Seoul create barriers for lower-income families, despite national health insurance covering only a limited portion.</w:t>
      </w:r>
    </w:p>
    <w:p>
      <w:pPr>
        <w:numPr>
          <w:ilvl w:val="0"/>
          <w:numId w:val="1001"/>
        </w:numPr>
        <w:pStyle w:val="Compact"/>
      </w:pPr>
      <w:r>
        <w:rPr>
          <w:bCs/>
          <w:b/>
        </w:rPr>
        <w:t xml:space="preserve">Cultural Mismatch:</w:t>
      </w:r>
      <w:r>
        <w:t xml:space="preserve"> </w:t>
      </w:r>
      <w:r>
        <w:t xml:space="preserve">Standard orthodontic protocols developed abroad often fail to align with Korean patient priorities (e.g., extreme preference for clear aligners over braces, specific treatment duration expectations tied to academic calendars).</w:t>
      </w:r>
    </w:p>
    <w:p>
      <w:pPr>
        <w:numPr>
          <w:ilvl w:val="0"/>
          <w:numId w:val="1001"/>
        </w:numPr>
        <w:pStyle w:val="Compact"/>
      </w:pPr>
      <w:r>
        <w:rPr>
          <w:bCs/>
          <w:b/>
        </w:rPr>
        <w:t xml:space="preserve">Technological Lag:</w:t>
      </w:r>
      <w:r>
        <w:t xml:space="preserve"> </w:t>
      </w:r>
      <w:r>
        <w:t xml:space="preserve">Despite Seoul's status as a tech hub, adoption of AI-driven treatment planning and tele-orthodontics by local</w:t>
      </w:r>
      <w:r>
        <w:t xml:space="preserve"> </w:t>
      </w:r>
      <w:r>
        <w:rPr>
          <w:bCs/>
          <w:b/>
        </w:rPr>
        <w:t xml:space="preserve">Orthodontist</w:t>
      </w:r>
      <w:r>
        <w:t xml:space="preserve">s lags behind global advancements.</w:t>
      </w:r>
    </w:p>
    <w:p>
      <w:pPr>
        <w:numPr>
          <w:ilvl w:val="0"/>
          <w:numId w:val="1001"/>
        </w:numPr>
        <w:pStyle w:val="Compact"/>
      </w:pPr>
      <w:r>
        <w:rPr>
          <w:bCs/>
          <w:b/>
        </w:rPr>
        <w:t xml:space="preserve">Lack of Local Data:</w:t>
      </w:r>
      <w:r>
        <w:t xml:space="preserve"> </w:t>
      </w:r>
      <w:r>
        <w:t xml:space="preserve">Most studies on Korean orthodontics are hospital-based or focused on general dentistry; there is a critical absence of large-scale, city-specific research examining patient journeys, satisfaction drivers, and practice management in</w:t>
      </w:r>
      <w:r>
        <w:t xml:space="preserve"> </w:t>
      </w:r>
      <w:r>
        <w:rPr>
          <w:bCs/>
          <w:b/>
        </w:rPr>
        <w:t xml:space="preserve">South Korea Seoul</w:t>
      </w:r>
      <w:r>
        <w:t xml:space="preserve">.</w:t>
      </w:r>
    </w:p>
    <w:p>
      <w:pPr>
        <w:pStyle w:val="FirstParagraph"/>
      </w:pPr>
      <w:r>
        <w:t xml:space="preserve">This Research Proposal seeks to generate the first comprehensive dataset on orthodontic service dynamics specifically within Seoul, addressing the urgent need for contextually relevant insights.</w:t>
      </w:r>
    </w:p>
    <w:bookmarkEnd w:id="22"/>
    <w:bookmarkStart w:id="23" w:name="research-objectives"/>
    <w:p>
      <w:pPr>
        <w:pStyle w:val="Heading2"/>
      </w:pPr>
      <w:r>
        <w:t xml:space="preserve">3. Research Objectives</w:t>
      </w:r>
    </w:p>
    <w:p>
      <w:pPr>
        <w:numPr>
          <w:ilvl w:val="0"/>
          <w:numId w:val="1002"/>
        </w:numPr>
        <w:pStyle w:val="Compact"/>
      </w:pPr>
      <w:r>
        <w:t xml:space="preserve">To map the current landscape of orthodontic practices in Seoul, quantifying clinic distribution, treatment modalities offered (braces, aligners), and patient demographics served by each</w:t>
      </w:r>
      <w:r>
        <w:t xml:space="preserve"> </w:t>
      </w:r>
      <w:r>
        <w:rPr>
          <w:bCs/>
          <w:b/>
        </w:rPr>
        <w:t xml:space="preserve">Orthodontist</w:t>
      </w:r>
      <w:r>
        <w:t xml:space="preserve">.</w:t>
      </w:r>
    </w:p>
    <w:p>
      <w:pPr>
        <w:numPr>
          <w:ilvl w:val="0"/>
          <w:numId w:val="1002"/>
        </w:numPr>
        <w:pStyle w:val="Compact"/>
      </w:pPr>
      <w:r>
        <w:t xml:space="preserve">To identify key factors influencing patient satisfaction and treatment adherence among Seoul residents, with emphasis on cultural preferences (e.g., aesthetic concerns during school/college periods) and economic barriers.</w:t>
      </w:r>
    </w:p>
    <w:p>
      <w:pPr>
        <w:numPr>
          <w:ilvl w:val="0"/>
          <w:numId w:val="1002"/>
        </w:numPr>
        <w:pStyle w:val="Compact"/>
      </w:pPr>
      <w:r>
        <w:t xml:space="preserve">To assess the adoption rate and perceived effectiveness of emerging technologies (digital scans, AI diagnostics, tele-consultations) within Seoul-based</w:t>
      </w:r>
      <w:r>
        <w:t xml:space="preserve"> </w:t>
      </w:r>
      <w:r>
        <w:rPr>
          <w:bCs/>
          <w:b/>
        </w:rPr>
        <w:t xml:space="preserve">Orthodontist</w:t>
      </w:r>
      <w:r>
        <w:t xml:space="preserve"> </w:t>
      </w:r>
      <w:r>
        <w:t xml:space="preserve">practices.</w:t>
      </w:r>
    </w:p>
    <w:p>
      <w:pPr>
        <w:numPr>
          <w:ilvl w:val="0"/>
          <w:numId w:val="1002"/>
        </w:numPr>
        <w:pStyle w:val="Compact"/>
      </w:pPr>
      <w:r>
        <w:t xml:space="preserve">To develop a framework for culturally intelligent orthodontic service delivery optimized for Seoul's unique socioeconomic and demographic profile.</w:t>
      </w:r>
    </w:p>
    <w:bookmarkEnd w:id="23"/>
    <w:bookmarkStart w:id="24" w:name="methodology"/>
    <w:p>
      <w:pPr>
        <w:pStyle w:val="Heading2"/>
      </w:pPr>
      <w:r>
        <w:t xml:space="preserve">4. Methodology</w:t>
      </w:r>
    </w:p>
    <w:p>
      <w:pPr>
        <w:pStyle w:val="FirstParagraph"/>
      </w:pPr>
      <w:r>
        <w:t xml:space="preserve">This study employs a sequential mixed-methods design over 18 months:</w:t>
      </w:r>
    </w:p>
    <w:p>
      <w:pPr>
        <w:numPr>
          <w:ilvl w:val="0"/>
          <w:numId w:val="1003"/>
        </w:numPr>
        <w:pStyle w:val="Compact"/>
      </w:pPr>
      <w:r>
        <w:rPr>
          <w:bCs/>
          <w:b/>
        </w:rPr>
        <w:t xml:space="preserve">Phase 1 (Quantitative - 6 months):</w:t>
      </w:r>
      <w:r>
        <w:t xml:space="preserve"> </w:t>
      </w:r>
      <w:r>
        <w:t xml:space="preserve">Survey of 500+ orthodontic patients across diverse Seoul districts (Gangnam, Jongno, Seongdong) via clinic partnerships and online platforms. Key metrics: treatment type chosen, cost perception, satisfaction scores (Likert scale), cultural influences on decision-making.</w:t>
      </w:r>
    </w:p>
    <w:p>
      <w:pPr>
        <w:numPr>
          <w:ilvl w:val="0"/>
          <w:numId w:val="1003"/>
        </w:numPr>
        <w:pStyle w:val="Compact"/>
      </w:pPr>
      <w:r>
        <w:rPr>
          <w:bCs/>
          <w:b/>
        </w:rPr>
        <w:t xml:space="preserve">Phase 2 (Qualitative - 6 months):</w:t>
      </w:r>
      <w:r>
        <w:t xml:space="preserve"> </w:t>
      </w:r>
      <w:r>
        <w:t xml:space="preserve">In-depth interviews with 30 licensed</w:t>
      </w:r>
      <w:r>
        <w:t xml:space="preserve"> </w:t>
      </w:r>
      <w:r>
        <w:rPr>
          <w:bCs/>
          <w:b/>
        </w:rPr>
        <w:t xml:space="preserve">Orthodontist</w:t>
      </w:r>
      <w:r>
        <w:t xml:space="preserve">s from varying practice types (private clinics, university-affiliated) in Seoul, focusing on operational challenges, technology adoption hurdles, and observed patient trends.</w:t>
      </w:r>
    </w:p>
    <w:p>
      <w:pPr>
        <w:numPr>
          <w:ilvl w:val="0"/>
          <w:numId w:val="1003"/>
        </w:numPr>
        <w:pStyle w:val="Compact"/>
      </w:pPr>
      <w:r>
        <w:rPr>
          <w:bCs/>
          <w:b/>
        </w:rPr>
        <w:t xml:space="preserve">Phase 3 (Analysis &amp; Framework Development - 6 months):</w:t>
      </w:r>
      <w:r>
        <w:t xml:space="preserve"> </w:t>
      </w:r>
      <w:r>
        <w:t xml:space="preserve">Triangulation of survey and interview data using thematic analysis. Development of a validated service optimization framework incorporating cultural context and technological feasibility for Seoul.</w:t>
      </w:r>
    </w:p>
    <w:bookmarkEnd w:id="24"/>
    <w:bookmarkStart w:id="25" w:name="X4a67c6fda9dd687c6433b0d3ae8d2760f11c850"/>
    <w:p>
      <w:pPr>
        <w:pStyle w:val="Heading2"/>
      </w:pPr>
      <w:r>
        <w:t xml:space="preserve">5. Expected Significance and Impact on South Korea Seoul</w:t>
      </w:r>
    </w:p>
    <w:p>
      <w:pPr>
        <w:pStyle w:val="FirstParagraph"/>
      </w:pPr>
      <w:r>
        <w:t xml:space="preserve">The outcomes of this</w:t>
      </w:r>
      <w:r>
        <w:t xml:space="preserve"> </w:t>
      </w:r>
      <w:r>
        <w:rPr>
          <w:bCs/>
          <w:b/>
        </w:rPr>
        <w:t xml:space="preserve">Research Proposal</w:t>
      </w:r>
      <w:r>
        <w:t xml:space="preserve"> </w:t>
      </w:r>
      <w:r>
        <w:t xml:space="preserve">will deliver tangible benefits for the orthodontic ecosystem in</w:t>
      </w:r>
      <w:r>
        <w:t xml:space="preserve"> </w:t>
      </w:r>
      <w:r>
        <w:rPr>
          <w:bCs/>
          <w:b/>
        </w:rPr>
        <w:t xml:space="preserve">South Korea Seoul</w:t>
      </w:r>
      <w:r>
        <w:t xml:space="preserve">:</w:t>
      </w:r>
    </w:p>
    <w:p>
      <w:pPr>
        <w:numPr>
          <w:ilvl w:val="0"/>
          <w:numId w:val="1004"/>
        </w:numPr>
        <w:pStyle w:val="Compact"/>
      </w:pPr>
      <w:r>
        <w:rPr>
          <w:bCs/>
          <w:b/>
        </w:rPr>
        <w:t xml:space="preserve">Policymakers:</w:t>
      </w:r>
      <w:r>
        <w:t xml:space="preserve"> </w:t>
      </w:r>
      <w:r>
        <w:t xml:space="preserve">Evidence to advocate for expanded insurance coverage of specific orthodontic modalities (e.g., aligners) and subsidized care programs targeting underserved Seoul neighborhoods.</w:t>
      </w:r>
    </w:p>
    <w:p>
      <w:pPr>
        <w:numPr>
          <w:ilvl w:val="0"/>
          <w:numId w:val="1004"/>
        </w:numPr>
        <w:pStyle w:val="Compact"/>
      </w:pPr>
      <w:r>
        <w:rPr>
          <w:bCs/>
          <w:b/>
        </w:rPr>
        <w:t xml:space="preserve">Orthodontist Practitioners:</w:t>
      </w:r>
      <w:r>
        <w:t xml:space="preserve"> </w:t>
      </w:r>
      <w:r>
        <w:t xml:space="preserve">A practical toolkit for implementing culturally resonant communication strategies and technology integration, directly enhancing patient retention and clinic efficiency in a competitive Seoul market.</w:t>
      </w:r>
    </w:p>
    <w:p>
      <w:pPr>
        <w:numPr>
          <w:ilvl w:val="0"/>
          <w:numId w:val="1004"/>
        </w:numPr>
        <w:pStyle w:val="Compact"/>
      </w:pPr>
      <w:r>
        <w:rPr>
          <w:bCs/>
          <w:b/>
        </w:rPr>
        <w:t xml:space="preserve">Patients:</w:t>
      </w:r>
      <w:r>
        <w:t xml:space="preserve"> </w:t>
      </w:r>
      <w:r>
        <w:t xml:space="preserve">Clearer understanding of their options within the Seoul context, leading to better-informed decisions and potentially improved access to high-quality care regardless of socioeconomic status.</w:t>
      </w:r>
    </w:p>
    <w:p>
      <w:pPr>
        <w:numPr>
          <w:ilvl w:val="0"/>
          <w:numId w:val="1004"/>
        </w:numPr>
        <w:pStyle w:val="Compact"/>
      </w:pPr>
      <w:r>
        <w:rPr>
          <w:bCs/>
          <w:b/>
        </w:rPr>
        <w:t xml:space="preserve">Industry:</w:t>
      </w:r>
      <w:r>
        <w:t xml:space="preserve"> </w:t>
      </w:r>
      <w:r>
        <w:t xml:space="preserve">Data-driven insights for dental technology companies on developing products suited for the Seoul market (e.g., apps with Korean language support, integration with local insurance portals).</w:t>
      </w:r>
    </w:p>
    <w:p>
      <w:pPr>
        <w:pStyle w:val="FirstParagraph"/>
      </w:pPr>
      <w:r>
        <w:t xml:space="preserve">Crucially, this research moves beyond merely documenting problems to providing actionable, localized solutions. It positions</w:t>
      </w:r>
      <w:r>
        <w:t xml:space="preserve"> </w:t>
      </w:r>
      <w:r>
        <w:rPr>
          <w:bCs/>
          <w:b/>
        </w:rPr>
        <w:t xml:space="preserve">South Korea Seoul</w:t>
      </w:r>
      <w:r>
        <w:t xml:space="preserve"> </w:t>
      </w:r>
      <w:r>
        <w:t xml:space="preserve">not just as a recipient of orthodontic services but as a leader in innovating care models that could be adapted across East Asia.</w:t>
      </w:r>
    </w:p>
    <w:bookmarkEnd w:id="25"/>
    <w:bookmarkStart w:id="26" w:name="conclusion-a-foundation-for-excellence"/>
    <w:p>
      <w:pPr>
        <w:pStyle w:val="Heading2"/>
      </w:pPr>
      <w:r>
        <w:t xml:space="preserve">6. Conclusion: A Foundation for Excellence</w:t>
      </w:r>
    </w:p>
    <w:p>
      <w:pPr>
        <w:pStyle w:val="FirstParagraph"/>
      </w:pPr>
      <w:r>
        <w:t xml:space="preserve">The demand for exceptional orthodontic care in</w:t>
      </w:r>
      <w:r>
        <w:t xml:space="preserve"> </w:t>
      </w:r>
      <w:r>
        <w:rPr>
          <w:bCs/>
          <w:b/>
        </w:rPr>
        <w:t xml:space="preserve">South Korea Seoul</w:t>
      </w:r>
      <w:r>
        <w:t xml:space="preserve"> </w:t>
      </w:r>
      <w:r>
        <w:t xml:space="preserve">is undeniable, yet the system faces challenges rooted in cultural nuance and urban complexity. This Research Proposal provides a rigorous, focused blueprint to understand and improve this vital healthcare sector. By centering the experiences of both</w:t>
      </w:r>
      <w:r>
        <w:t xml:space="preserve"> </w:t>
      </w:r>
      <w:r>
        <w:rPr>
          <w:bCs/>
          <w:b/>
        </w:rPr>
        <w:t xml:space="preserve">Orthodontist</w:t>
      </w:r>
      <w:r>
        <w:t xml:space="preserve">s and patients within Seoul's specific context, this study transcends generic research to deliver actionable knowledge. The successful execution will establish a new standard for orthodontic service analysis in major Asian cities, directly contributing to the advancement of oral health equity and excellence in one of the world's most dynamic urban centers. Investing in this understanding is an investment not just in healthier smiles, but in a more responsive, innovative, and inclusive healthcare system for</w:t>
      </w:r>
      <w:r>
        <w:t xml:space="preserve"> </w:t>
      </w:r>
      <w:r>
        <w:rPr>
          <w:bCs/>
          <w:b/>
        </w:rPr>
        <w:t xml:space="preserve">South Korea Seoul</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Seoul, South Korea</dc:title>
  <dc:creator/>
  <dc:language>en</dc:language>
  <cp:keywords/>
  <dcterms:created xsi:type="dcterms:W3CDTF">2026-07-24T22:27:26Z</dcterms:created>
  <dcterms:modified xsi:type="dcterms:W3CDTF">2026-07-24T22:27:26Z</dcterms:modified>
</cp:coreProperties>
</file>

<file path=docProps/custom.xml><?xml version="1.0" encoding="utf-8"?>
<Properties xmlns="http://schemas.openxmlformats.org/officeDocument/2006/custom-properties" xmlns:vt="http://schemas.openxmlformats.org/officeDocument/2006/docPropsVTypes"/>
</file>