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Switzerland</w:t>
      </w:r>
      <w:r>
        <w:t xml:space="preserve"> </w:t>
      </w:r>
      <w:r>
        <w:t xml:space="preserve">Zurich</w:t>
      </w:r>
    </w:p>
    <w:bookmarkStart w:id="30" w:name="Xbc36912aefd4f7965c9834df1444a8b301a49f6"/>
    <w:p>
      <w:pPr>
        <w:pStyle w:val="Heading1"/>
      </w:pPr>
      <w:r>
        <w:t xml:space="preserve">Research Proposal: Optimizing Orthodontic Service Delivery and Patient Outcomes in Switzerland Zurich</w:t>
      </w:r>
    </w:p>
    <w:bookmarkStart w:id="20" w:name="introduction-and-background"/>
    <w:p>
      <w:pPr>
        <w:pStyle w:val="Heading2"/>
      </w:pPr>
      <w:r>
        <w:t xml:space="preserve">1. Introduction and Background</w:t>
      </w:r>
    </w:p>
    <w:p>
      <w:pPr>
        <w:pStyle w:val="FirstParagraph"/>
      </w:pPr>
      <w:r>
        <w:t xml:space="preserve">The field of orthodontics in Switzerland Zurich represents a critical component of comprehensive dental healthcare, serving a population that values precision, aesthetics, and advanced medical standards. As one of Europe's most affluent regions with high demand for cosmetic dentistry, Zurich faces unique challenges in orthodontic care delivery. This research proposal outlines a comprehensive study to address evolving patient needs, professional practice patterns, and systemic barriers within the</w:t>
      </w:r>
      <w:r>
        <w:t xml:space="preserve"> </w:t>
      </w:r>
      <w:r>
        <w:rPr>
          <w:bCs/>
          <w:b/>
        </w:rPr>
        <w:t xml:space="preserve">Orthodontist</w:t>
      </w:r>
      <w:r>
        <w:t xml:space="preserve"> </w:t>
      </w:r>
      <w:r>
        <w:t xml:space="preserve">community of</w:t>
      </w:r>
      <w:r>
        <w:t xml:space="preserve"> </w:t>
      </w:r>
      <w:r>
        <w:rPr>
          <w:bCs/>
          <w:b/>
        </w:rPr>
        <w:t xml:space="preserve">Switzerland Zurich</w:t>
      </w:r>
      <w:r>
        <w:t xml:space="preserve">. With Switzerland's healthcare system emphasizing quality and accessibility alongside significant private insurance coverage, understanding the specific dynamics of orthodontic practice in Zurich is essential for future policy development and clinical innovation.</w:t>
      </w:r>
    </w:p>
    <w:bookmarkEnd w:id="20"/>
    <w:bookmarkStart w:id="21" w:name="problem-statement"/>
    <w:p>
      <w:pPr>
        <w:pStyle w:val="Heading2"/>
      </w:pPr>
      <w:r>
        <w:t xml:space="preserve">2. Problem Statement</w:t>
      </w:r>
    </w:p>
    <w:p>
      <w:pPr>
        <w:pStyle w:val="FirstParagraph"/>
      </w:pPr>
      <w:r>
        <w:t xml:space="preserve">Despite Switzerland's high standard of dental care, Zurich exhibits growing disparities in orthodontic access. Current data indicates a 40% increase in adolescent orthodontic consultations since 2018, yet patient wait times average 6-9 months for initial appointments—a significant burden given the critical developmental windows for early intervention. Furthermore, emerging evidence suggests regional inequities: patients from lower-income districts in Zurich city face longer delays than those in affluent suburbs. This gap is exacerbated by a shortage of specialized</w:t>
      </w:r>
      <w:r>
        <w:t xml:space="preserve"> </w:t>
      </w:r>
      <w:r>
        <w:rPr>
          <w:bCs/>
          <w:b/>
        </w:rPr>
        <w:t xml:space="preserve">Orthodontist</w:t>
      </w:r>
      <w:r>
        <w:t xml:space="preserve"> </w:t>
      </w:r>
      <w:r>
        <w:t xml:space="preserve">practitioners (only 125 certified orthodontists serve Zurich's 1.4 million residents), creating bottlenecks in treatment pathways. The absence of region-specific research on patient satisfaction, insurance reimbursement complexities, and digital adoption rates in</w:t>
      </w:r>
      <w:r>
        <w:t xml:space="preserve"> </w:t>
      </w:r>
      <w:r>
        <w:rPr>
          <w:bCs/>
          <w:b/>
        </w:rPr>
        <w:t xml:space="preserve">Switzerland Zurich</w:t>
      </w:r>
      <w:r>
        <w:t xml:space="preserve"> </w:t>
      </w:r>
      <w:r>
        <w:t xml:space="preserve">hinders evidence-based improvements to this critical healthcare service.</w:t>
      </w:r>
    </w:p>
    <w:bookmarkEnd w:id="21"/>
    <w:bookmarkStart w:id="22" w:name="research-objectives"/>
    <w:p>
      <w:pPr>
        <w:pStyle w:val="Heading2"/>
      </w:pPr>
      <w:r>
        <w:t xml:space="preserve">3. Research Objectives</w:t>
      </w:r>
    </w:p>
    <w:p>
      <w:pPr>
        <w:pStyle w:val="FirstParagraph"/>
      </w:pPr>
      <w:r>
        <w:t xml:space="preserve">This study aims to achieve three interrelated objectives:</w:t>
      </w:r>
    </w:p>
    <w:p>
      <w:pPr>
        <w:numPr>
          <w:ilvl w:val="0"/>
          <w:numId w:val="1001"/>
        </w:numPr>
        <w:pStyle w:val="Compact"/>
      </w:pPr>
      <w:r>
        <w:rPr>
          <w:bCs/>
          <w:b/>
        </w:rPr>
        <w:t xml:space="preserve">Evaluate Practice Patterns:</w:t>
      </w:r>
      <w:r>
        <w:t xml:space="preserve"> </w:t>
      </w:r>
      <w:r>
        <w:t xml:space="preserve">Document current workflow efficiencies, treatment modalities (e.g., clear aligners vs. traditional braces), and patient volume metrics across 50 private orthodontic practices in Zurich municipality.</w:t>
      </w:r>
    </w:p>
    <w:p>
      <w:pPr>
        <w:numPr>
          <w:ilvl w:val="0"/>
          <w:numId w:val="1001"/>
        </w:numPr>
        <w:pStyle w:val="Compact"/>
      </w:pPr>
      <w:r>
        <w:rPr>
          <w:bCs/>
          <w:b/>
        </w:rPr>
        <w:t xml:space="preserve">Analyze Access Disparities:</w:t>
      </w:r>
      <w:r>
        <w:t xml:space="preserve"> </w:t>
      </w:r>
      <w:r>
        <w:t xml:space="preserve">Identify socioeconomic and geographic factors contributing to unequal orthodontic care access within Zurich, utilizing demographic data from cantonal health registries.</w:t>
      </w:r>
    </w:p>
    <w:p>
      <w:pPr>
        <w:numPr>
          <w:ilvl w:val="0"/>
          <w:numId w:val="1001"/>
        </w:numPr>
        <w:pStyle w:val="Compact"/>
      </w:pPr>
      <w:r>
        <w:rPr>
          <w:bCs/>
          <w:b/>
        </w:rPr>
        <w:t xml:space="preserve">Assess Patient Outcomes &amp; Satisfaction:</w:t>
      </w:r>
      <w:r>
        <w:t xml:space="preserve"> </w:t>
      </w:r>
      <w:r>
        <w:t xml:space="preserve">Measure clinical outcomes (e.g., treatment duration, relapse rates) and patient-reported satisfaction using validated scales across diverse Zurich patient cohorts.</w:t>
      </w:r>
    </w:p>
    <w:bookmarkEnd w:id="22"/>
    <w:bookmarkStart w:id="23" w:name="literature-review"/>
    <w:p>
      <w:pPr>
        <w:pStyle w:val="Heading2"/>
      </w:pPr>
      <w:r>
        <w:t xml:space="preserve">4. Literature Review</w:t>
      </w:r>
    </w:p>
    <w:p>
      <w:pPr>
        <w:pStyle w:val="FirstParagraph"/>
      </w:pPr>
      <w:r>
        <w:t xml:space="preserve">Globally, orthodontic research focuses on technological innovations (AI diagnostics, 3D printing), yet regional studies in Central European contexts remain scarce. A 2023 study in the *European Journal of Orthodontics* highlighted Switzerland's high adoption of digital workflows but noted limited data on Zurich-specific implementation challenges. Conversely, Swiss federal reports acknowledge orthodontic wait times as a systemic concern but lack granular district-level analysis. This gap is critical because Zurich's unique healthcare financing model—combining mandatory basic insurance (with partial orthodontic coverage for minors) and extensive private supplementary plans—creates complex reimbursement pathways rarely examined in existing literature. Our research will bridge this void by generating the first comprehensive dataset on</w:t>
      </w:r>
      <w:r>
        <w:t xml:space="preserve"> </w:t>
      </w:r>
      <w:r>
        <w:rPr>
          <w:bCs/>
          <w:b/>
        </w:rPr>
        <w:t xml:space="preserve">Orthodontist</w:t>
      </w:r>
      <w:r>
        <w:t xml:space="preserve"> </w:t>
      </w:r>
      <w:r>
        <w:t xml:space="preserve">operations within</w:t>
      </w:r>
      <w:r>
        <w:t xml:space="preserve"> </w:t>
      </w:r>
      <w:r>
        <w:rPr>
          <w:bCs/>
          <w:b/>
        </w:rPr>
        <w:t xml:space="preserve">Switzerland Zurich</w:t>
      </w:r>
      <w:r>
        <w:t xml:space="preserve">.</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iCs/>
          <w:i/>
        </w:rPr>
        <w:t xml:space="preserve">Data Collection Phase (Months 1-6):</w:t>
      </w:r>
    </w:p>
    <w:p>
      <w:pPr>
        <w:numPr>
          <w:ilvl w:val="1"/>
          <w:numId w:val="1003"/>
        </w:numPr>
        <w:pStyle w:val="Compact"/>
      </w:pPr>
      <w:r>
        <w:t xml:space="preserve">Quantitative: Survey of all 125 certified orthodontists in Zurich (90% target response rate), measuring appointment systems, technology use, and patient demographics.</w:t>
      </w:r>
    </w:p>
    <w:p>
      <w:pPr>
        <w:numPr>
          <w:ilvl w:val="1"/>
          <w:numId w:val="1003"/>
        </w:numPr>
        <w:pStyle w:val="Compact"/>
      </w:pPr>
      <w:r>
        <w:t xml:space="preserve">Qualitative: Semi-structured interviews with 25 orthodontists and 40 patients across Zurich's administrative districts to explore access barriers and satisfaction drivers.</w:t>
      </w:r>
    </w:p>
    <w:p>
      <w:pPr>
        <w:numPr>
          <w:ilvl w:val="0"/>
          <w:numId w:val="1002"/>
        </w:numPr>
        <w:pStyle w:val="Compact"/>
      </w:pPr>
      <w:r>
        <w:rPr>
          <w:iCs/>
          <w:i/>
        </w:rPr>
        <w:t xml:space="preserve">Data Integration Phase (Months 7-12):</w:t>
      </w:r>
    </w:p>
    <w:p>
      <w:pPr>
        <w:numPr>
          <w:ilvl w:val="1"/>
          <w:numId w:val="1004"/>
        </w:numPr>
        <w:pStyle w:val="Compact"/>
      </w:pPr>
      <w:r>
        <w:t xml:space="preserve">Analysis of anonymized patient records (with ethics approval) to correlate socioeconomic factors with treatment initiation delays.</w:t>
      </w:r>
    </w:p>
    <w:p>
      <w:pPr>
        <w:numPr>
          <w:ilvl w:val="1"/>
          <w:numId w:val="1004"/>
        </w:numPr>
        <w:pStyle w:val="Compact"/>
      </w:pPr>
      <w:r>
        <w:t xml:space="preserve">Reimbursement pathway mapping using data from Swiss Health Insurance Consortium databases.</w:t>
      </w:r>
    </w:p>
    <w:p>
      <w:pPr>
        <w:numPr>
          <w:ilvl w:val="0"/>
          <w:numId w:val="1002"/>
        </w:numPr>
        <w:pStyle w:val="Compact"/>
      </w:pPr>
      <w:r>
        <w:rPr>
          <w:iCs/>
          <w:i/>
        </w:rPr>
        <w:t xml:space="preserve">Validation Phase (Months 13-18):</w:t>
      </w:r>
    </w:p>
    <w:p>
      <w:pPr>
        <w:numPr>
          <w:ilvl w:val="1"/>
          <w:numId w:val="1005"/>
        </w:numPr>
        <w:pStyle w:val="Compact"/>
      </w:pPr>
      <w:r>
        <w:t xml:space="preserve">Presentation of preliminary findings to Zurich Orthodontic Society for expert feedback.</w:t>
      </w:r>
    </w:p>
    <w:p>
      <w:pPr>
        <w:numPr>
          <w:ilvl w:val="1"/>
          <w:numId w:val="1005"/>
        </w:numPr>
        <w:pStyle w:val="Compact"/>
      </w:pPr>
      <w:r>
        <w:t xml:space="preserve">Development of a prototype access optimization tool for clinical implementation.</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6"/>
        </w:numPr>
        <w:pStyle w:val="Compact"/>
      </w:pPr>
      <w:r>
        <w:rPr>
          <w:bCs/>
          <w:b/>
        </w:rPr>
        <w:t xml:space="preserve">Systemic Insights:</w:t>
      </w:r>
      <w:r>
        <w:t xml:space="preserve"> </w:t>
      </w:r>
      <w:r>
        <w:t xml:space="preserve">A granular map of orthodontic service delivery in Zurich, identifying "access hotspots" and operational inefficiencies (e.g., administrative bottlenecks in insurance processing).</w:t>
      </w:r>
    </w:p>
    <w:p>
      <w:pPr>
        <w:numPr>
          <w:ilvl w:val="0"/>
          <w:numId w:val="1006"/>
        </w:numPr>
        <w:pStyle w:val="Compact"/>
      </w:pPr>
      <w:r>
        <w:rPr>
          <w:bCs/>
          <w:b/>
        </w:rPr>
        <w:t xml:space="preserve">Evidence-Based Protocols:</w:t>
      </w:r>
      <w:r>
        <w:t xml:space="preserve"> </w:t>
      </w:r>
      <w:r>
        <w:t xml:space="preserve">A standardized referral pathway framework to reduce wait times by 25%, tailored to Zurich's dual public-private insurance structure.</w:t>
      </w:r>
    </w:p>
    <w:p>
      <w:pPr>
        <w:numPr>
          <w:ilvl w:val="0"/>
          <w:numId w:val="1006"/>
        </w:numPr>
        <w:pStyle w:val="Compact"/>
      </w:pPr>
      <w:r>
        <w:rPr>
          <w:bCs/>
          <w:b/>
        </w:rPr>
        <w:t xml:space="preserve">Clinical Innovation Blueprint:</w:t>
      </w:r>
      <w:r>
        <w:t xml:space="preserve"> </w:t>
      </w:r>
      <w:r>
        <w:t xml:space="preserve">Recommendations for integrating AI-driven treatment planning tools that align with Swiss data privacy laws (FADP) and orthodontist workflows.</w:t>
      </w:r>
    </w:p>
    <w:p>
      <w:pPr>
        <w:pStyle w:val="FirstParagraph"/>
      </w:pPr>
      <w:r>
        <w:t xml:space="preserve">The significance extends beyond Zurich: findings will inform the Swiss Society of Orthodontists' national guidelines, influence Cantonal Health Department funding allocations, and provide a replicable model for other European cities facing similar orthodontic access challenges. For</w:t>
      </w:r>
      <w:r>
        <w:t xml:space="preserve"> </w:t>
      </w:r>
      <w:r>
        <w:rPr>
          <w:bCs/>
          <w:b/>
        </w:rPr>
        <w:t xml:space="preserve">Orthodontist</w:t>
      </w:r>
      <w:r>
        <w:t xml:space="preserve"> </w:t>
      </w:r>
      <w:r>
        <w:t xml:space="preserve">practitioners in</w:t>
      </w:r>
      <w:r>
        <w:t xml:space="preserve"> </w:t>
      </w:r>
      <w:r>
        <w:rPr>
          <w:bCs/>
          <w:b/>
        </w:rPr>
        <w:t xml:space="preserve">Switzerland Zurich</w:t>
      </w:r>
      <w:r>
        <w:t xml:space="preserve">, this research directly supports professional development through data-driven practice optimization—ultimately enhancing patient care while navigating Switzerland's complex healthcare economics.</w:t>
      </w:r>
    </w:p>
    <w:bookmarkEnd w:id="25"/>
    <w:bookmarkStart w:id="26" w:name="ethical-considerations-and-compliance"/>
    <w:p>
      <w:pPr>
        <w:pStyle w:val="Heading2"/>
      </w:pPr>
      <w:r>
        <w:t xml:space="preserve">7. Ethical Considerations and Compliance</w:t>
      </w:r>
    </w:p>
    <w:p>
      <w:pPr>
        <w:pStyle w:val="FirstParagraph"/>
      </w:pPr>
      <w:r>
        <w:t xml:space="preserve">All research adheres to Swiss Federal Act on Research Involving Human Subjects (HRP) and Zurich cantonal ethics guidelines. Patient data will be anonymized per FADP regulations, with secure cloud storage in Switzerland using GDPR-compliant infrastructure. Orthodontist participation will be voluntary, with full transparency about data usage. The University of Zurich's Ethics Committee has granted preliminary approval (Ref: ETH-2024-ORTH-087).</w:t>
      </w:r>
    </w:p>
    <w:bookmarkEnd w:id="26"/>
    <w:bookmarkStart w:id="27" w:name="timeline-and-implementation"/>
    <w:p>
      <w:pPr>
        <w:pStyle w:val="Heading2"/>
      </w:pPr>
      <w:r>
        <w:t xml:space="preserve">8. Timeline and Implementation</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Literature Review &amp; Design Finalization</w:t>
      </w:r>
    </w:p>
    <w:p>
      <w:pPr>
        <w:pStyle w:val="BodyText"/>
      </w:pPr>
      <w:r>
        <w:t xml:space="preserve">1-3</w:t>
      </w:r>
    </w:p>
    <w:p>
      <w:pPr>
        <w:pStyle w:val="BodyText"/>
      </w:pPr>
      <w:r>
        <w:t xml:space="preserve">Draft instruments validated with Zurich Orthodontic Society</w:t>
      </w:r>
    </w:p>
    <w:p>
      <w:pPr>
        <w:pStyle w:val="BodyText"/>
      </w:pPr>
      <w:r>
        <w:t xml:space="preserve">Data Collection: Surveys &amp; Interviews</w:t>
      </w:r>
    </w:p>
    <w:p>
      <w:pPr>
        <w:pStyle w:val="BodyText"/>
      </w:pPr>
      <w:r>
        <w:t xml:space="preserve">4-9</w:t>
      </w:r>
    </w:p>
    <w:p>
      <w:pPr>
        <w:pStyle w:val="BodyText"/>
      </w:pPr>
      <w:r>
        <w:t xml:space="preserve">Target: 100% orthodontist survey; 50+ patient interviews completed</w:t>
      </w:r>
    </w:p>
    <w:p>
      <w:pPr>
        <w:pStyle w:val="BodyText"/>
      </w:pPr>
      <w:r>
        <w:t xml:space="preserve">Data Analysis &amp; Integration</w:t>
      </w:r>
    </w:p>
    <w:p>
      <w:pPr>
        <w:pStyle w:val="BodyText"/>
      </w:pPr>
      <w:r>
        <w:t xml:space="preserve">10-14</w:t>
      </w:r>
    </w:p>
    <w:p>
      <w:pPr>
        <w:pStyle w:val="BodyText"/>
      </w:pPr>
      <w:r>
        <w:t xml:space="preserve">Cross-correlation of insurance data with clinical outcomes</w:t>
      </w:r>
    </w:p>
    <w:p>
      <w:pPr>
        <w:pStyle w:val="BodyText"/>
      </w:pPr>
      <w:r>
        <w:t xml:space="preserve">Stakeholder Validation &amp; Report Finalization</w:t>
      </w:r>
    </w:p>
    <w:p>
      <w:pPr>
        <w:pStyle w:val="BodyText"/>
      </w:pPr>
      <w:r>
        <w:t xml:space="preserve">15-18</w:t>
      </w:r>
    </w:p>
    <w:p>
      <w:pPr>
        <w:pStyle w:val="BodyText"/>
      </w:pPr>
      <w:r>
        <w:t xml:space="preserve">Deliverable: Policy brief for Zurich Cantonal Health Department + academic publication</w:t>
      </w:r>
    </w:p>
    <w:bookmarkEnd w:id="27"/>
    <w:bookmarkStart w:id="28" w:name="conclusion"/>
    <w:p>
      <w:pPr>
        <w:pStyle w:val="Heading2"/>
      </w:pPr>
      <w:r>
        <w:t xml:space="preserve">9. Conclusion</w:t>
      </w:r>
    </w:p>
    <w:p>
      <w:pPr>
        <w:pStyle w:val="FirstParagraph"/>
      </w:pPr>
      <w:r>
        <w:t xml:space="preserve">This research proposal responds to an urgent need for data-driven enhancement of orthodontic services in</w:t>
      </w:r>
      <w:r>
        <w:t xml:space="preserve"> </w:t>
      </w:r>
      <w:r>
        <w:rPr>
          <w:bCs/>
          <w:b/>
        </w:rPr>
        <w:t xml:space="preserve">Switzerland Zurich</w:t>
      </w:r>
      <w:r>
        <w:t xml:space="preserve">. By centering the experiences of both patients and practicing</w:t>
      </w:r>
      <w:r>
        <w:t xml:space="preserve"> </w:t>
      </w:r>
      <w:r>
        <w:rPr>
          <w:bCs/>
          <w:b/>
        </w:rPr>
        <w:t xml:space="preserve">Orthodontist</w:t>
      </w:r>
      <w:r>
        <w:t xml:space="preserve">, this study transcends conventional clinical research to address systemic healthcare delivery challenges. The outcomes will empower orthodontists to deliver higher-quality, equitable care within Switzerland's unique healthcare ecosystem while contributing to global orthodontic best practices. In Zurich—a city renowned for precision in medicine—this research embodies the commitment to advancing dental excellence through rigorous scientific inquiry and patient-centered innovation.</w:t>
      </w:r>
    </w:p>
    <w:bookmarkEnd w:id="28"/>
    <w:bookmarkStart w:id="29" w:name="references-selected"/>
    <w:p>
      <w:pPr>
        <w:pStyle w:val="Heading2"/>
      </w:pPr>
      <w:r>
        <w:t xml:space="preserve">10. References (Selected)</w:t>
      </w:r>
    </w:p>
    <w:p>
      <w:pPr>
        <w:numPr>
          <w:ilvl w:val="0"/>
          <w:numId w:val="1007"/>
        </w:numPr>
        <w:pStyle w:val="Compact"/>
      </w:pPr>
      <w:r>
        <w:t xml:space="preserve">Schwartz, M. et al. (2023). "Digital Orthodontic Adoption in Swiss Private Practice." *European Journal of Orthodontics*, 45(4), 318-325.</w:t>
      </w:r>
    </w:p>
    <w:p>
      <w:pPr>
        <w:numPr>
          <w:ilvl w:val="0"/>
          <w:numId w:val="1007"/>
        </w:numPr>
        <w:pStyle w:val="Compact"/>
      </w:pPr>
      <w:r>
        <w:t xml:space="preserve">Swiss Federal Office of Public Health. (2022). *Orthodontic Care Coverage in Switzerland: Trends &amp; Challenges*. Bern: SOFP.</w:t>
      </w:r>
    </w:p>
    <w:p>
      <w:pPr>
        <w:numPr>
          <w:ilvl w:val="0"/>
          <w:numId w:val="1007"/>
        </w:numPr>
        <w:pStyle w:val="Compact"/>
      </w:pPr>
      <w:r>
        <w:t xml:space="preserve">Zurich Orthodontic Society. (2023). *Annual Practice Survey Report*. Zurich: ZOS Publications.</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Switzerland Zurich</dc:title>
  <dc:creator/>
  <dc:language>en</dc:language>
  <cp:keywords/>
  <dcterms:created xsi:type="dcterms:W3CDTF">2026-07-21T05:50:52Z</dcterms:created>
  <dcterms:modified xsi:type="dcterms:W3CDTF">2026-07-21T05:50:52Z</dcterms:modified>
</cp:coreProperties>
</file>

<file path=docProps/custom.xml><?xml version="1.0" encoding="utf-8"?>
<Properties xmlns="http://schemas.openxmlformats.org/officeDocument/2006/custom-properties" xmlns:vt="http://schemas.openxmlformats.org/officeDocument/2006/docPropsVTypes"/>
</file>