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Caracas,</w:t>
      </w:r>
      <w:r>
        <w:t xml:space="preserve"> </w:t>
      </w:r>
      <w:r>
        <w:t xml:space="preserve">Venezuela</w:t>
      </w:r>
    </w:p>
    <w:bookmarkStart w:id="28" w:name="X9dec340053cfd1fadb5db281d97b56c725da7b1"/>
    <w:p>
      <w:pPr>
        <w:pStyle w:val="Heading1"/>
      </w:pPr>
      <w:r>
        <w:t xml:space="preserve">Research Proposal: Evaluating Orthodontic Services Accessibility and Quality for Comprehensive Dental Health in Caracas, Venezuela</w:t>
      </w:r>
    </w:p>
    <w:bookmarkStart w:id="20" w:name="introduction"/>
    <w:p>
      <w:pPr>
        <w:pStyle w:val="Heading2"/>
      </w:pPr>
      <w:r>
        <w:t xml:space="preserve">1. Introduction</w:t>
      </w:r>
    </w:p>
    <w:p>
      <w:pPr>
        <w:pStyle w:val="FirstParagraph"/>
      </w:pPr>
      <w:r>
        <w:t xml:space="preserve">The field of orthodontics represents a critical yet underdeveloped segment of dental healthcare infrastructure in Venezuela. In Caracas, the capital city and economic hub of Venezuela, the scarcity of specialized orthodontic services poses significant challenges to public health. Despite growing demand for aesthetic and functional dental correction among children, adolescents, and adults, systemic barriers—including economic instability, limited professional resources, and inadequate healthcare policies—have created a profound gap in accessible orthodontic care. This research proposal addresses an urgent need to investigate the current state of orthodontic services within Venezuela Caracas through a multidimensional lens. As Venezuela navigates one of its most complex socioeconomic periods, understanding how an Orthodontist operates within this context becomes paramount for developing sustainable healthcare solutions.</w:t>
      </w:r>
    </w:p>
    <w:bookmarkEnd w:id="20"/>
    <w:bookmarkStart w:id="21" w:name="problem-statement"/>
    <w:p>
      <w:pPr>
        <w:pStyle w:val="Heading2"/>
      </w:pPr>
      <w:r>
        <w:t xml:space="preserve">2. Problem Statement</w:t>
      </w:r>
    </w:p>
    <w:p>
      <w:pPr>
        <w:pStyle w:val="FirstParagraph"/>
      </w:pPr>
      <w:r>
        <w:t xml:space="preserve">Venezuela's healthcare system has experienced severe deterioration since 2014, with dental care consistently underserved. In Caracas specifically, the ratio of orthodontists to population stands at approximately 1:50,000—far below the World Health Organization's recommended minimum of 1:25,000 for specialist care. This deficit is exacerbated by hyperinflation (exceeding 137% in 2023), which has rendered orthodontic treatments unaffordable for over 95% of Caracas residents. Concurrently, the majority of existing Orthodontist practices operate in private clinics catering exclusively to affluent clients, leaving low-income communities without viable options. Compounding these issues are the lack of standardized training protocols for orthodontists in Venezuelan medical institutions and minimal government support for dental public health initiatives. Consequently, untreated malocclusions contribute to chronic oral pain, reduced self-esteem, and compromised nutritional intake—particularly among vulnerable populations in Caracas.</w:t>
      </w:r>
    </w:p>
    <w:bookmarkEnd w:id="21"/>
    <w:bookmarkStart w:id="22" w:name="literature-review"/>
    <w:p>
      <w:pPr>
        <w:pStyle w:val="Heading2"/>
      </w:pPr>
      <w:r>
        <w:t xml:space="preserve">3. Literature Review</w:t>
      </w:r>
    </w:p>
    <w:p>
      <w:pPr>
        <w:pStyle w:val="FirstParagraph"/>
      </w:pPr>
      <w:r>
        <w:t xml:space="preserve">Existing literature on orthodontics in Venezuela remains sparse and outdated. A 2018 study by the Venezuelan Dental Association noted only 47 accredited orthodontists nationwide, with 38 concentrated in Caracas—highlighting extreme regional disparity. Research from the Pan American Health Organization (PAHO) confirms that low- and middle-income countries often prioritize emergency dental care over specialty services, resulting in orthodontic neglect. Notably, no contemporary studies have examined patient experiences or service quality within Venezuela Caracas’ current economic landscape. A 2021 comparative analysis of urban centers in Latin America identified Bogotá and Santiago as models for integrating orthodontic care into public health systems; however, such frameworks remain unexplored in Caracas. This gap underscores the necessity for localized research to inform context-specific interventions.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Quantify accessibility barriers (geographic, financial, cultural) preventing Caracas residents from receiving orthodontic care.</w:t>
      </w:r>
    </w:p>
    <w:p>
      <w:pPr>
        <w:numPr>
          <w:ilvl w:val="0"/>
          <w:numId w:val="1001"/>
        </w:numPr>
        <w:pStyle w:val="Compact"/>
      </w:pPr>
      <w:r>
        <w:t xml:space="preserve">Evaluate the quality of existing orthodontic services through patient satisfaction surveys and clinical outcome assessments.</w:t>
      </w:r>
    </w:p>
    <w:p>
      <w:pPr>
        <w:numPr>
          <w:ilvl w:val="0"/>
          <w:numId w:val="1001"/>
        </w:numPr>
        <w:pStyle w:val="Compact"/>
      </w:pPr>
      <w:r>
        <w:t xml:space="preserve">Analyze the socio-economic profile of Orthodontist practitioners in Venezuela Caracas to identify resource allocation patterns.</w:t>
      </w:r>
    </w:p>
    <w:p>
      <w:pPr>
        <w:numPr>
          <w:ilvl w:val="0"/>
          <w:numId w:val="1001"/>
        </w:numPr>
        <w:pStyle w:val="Compact"/>
      </w:pPr>
      <w:r>
        <w:t xml:space="preserve">Develop a culturally responsive framework for integrating affordable orthodontic services into Caracas' public healthcare network.</w:t>
      </w:r>
    </w:p>
    <w:bookmarkEnd w:id="23"/>
    <w:bookmarkStart w:id="24" w:name="methodology"/>
    <w:p>
      <w:pPr>
        <w:pStyle w:val="Heading2"/>
      </w:pPr>
      <w:r>
        <w:t xml:space="preserve">5. Methodology</w:t>
      </w:r>
    </w:p>
    <w:p>
      <w:pPr>
        <w:pStyle w:val="FirstParagraph"/>
      </w:pPr>
      <w:r>
        <w:t xml:space="preserve">The research will employ a mixed-methods approach over 18 months:</w:t>
      </w:r>
    </w:p>
    <w:p>
      <w:pPr>
        <w:numPr>
          <w:ilvl w:val="0"/>
          <w:numId w:val="1002"/>
        </w:numPr>
        <w:pStyle w:val="Compact"/>
      </w:pPr>
      <w:r>
        <w:rPr>
          <w:bCs/>
          <w:b/>
        </w:rPr>
        <w:t xml:space="preserve">Quantitative Phase:</w:t>
      </w:r>
      <w:r>
        <w:t xml:space="preserve"> </w:t>
      </w:r>
      <w:r>
        <w:t xml:space="preserve">Stratified random sampling of 400 Caracas residents (divided by income brackets: low, middle, high) across 12 communes. Surveys will measure access barriers using Likert-scale questions and analyze demographic data from municipal health records.</w:t>
      </w:r>
    </w:p>
    <w:p>
      <w:pPr>
        <w:numPr>
          <w:ilvl w:val="0"/>
          <w:numId w:val="1002"/>
        </w:numPr>
        <w:pStyle w:val="Compact"/>
      </w:pPr>
      <w:r>
        <w:rPr>
          <w:bCs/>
          <w:b/>
        </w:rPr>
        <w:t xml:space="preserve">Qualitative Phase:</w:t>
      </w:r>
      <w:r>
        <w:t xml:space="preserve"> </w:t>
      </w:r>
      <w:r>
        <w:t xml:space="preserve">In-depth interviews with 30 practicing Orthodontists (20 private, 10 public-sector) and focus groups with 6 patient cohorts. Thematic analysis will identify systemic challenges and community needs.</w:t>
      </w:r>
    </w:p>
    <w:p>
      <w:pPr>
        <w:numPr>
          <w:ilvl w:val="0"/>
          <w:numId w:val="1002"/>
        </w:numPr>
        <w:pStyle w:val="Compact"/>
      </w:pPr>
      <w:r>
        <w:rPr>
          <w:bCs/>
          <w:b/>
        </w:rPr>
        <w:t xml:space="preserve">Clinical Assessment:</w:t>
      </w:r>
      <w:r>
        <w:t xml:space="preserve"> </w:t>
      </w:r>
      <w:r>
        <w:t xml:space="preserve">Collaboration with Caracas' National Institute of Dental Health to review anonymized case files (n=150) for treatment efficacy, cost structures, and follow-up rates.</w:t>
      </w:r>
    </w:p>
    <w:p>
      <w:pPr>
        <w:pStyle w:val="FirstParagraph"/>
      </w:pPr>
      <w:r>
        <w:t xml:space="preserve">Data will be analyzed using SPSS for statistical modeling and NVivo for qualitative coding. Ethical approval will be sought from the Central University of Venezuela's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three critical deliverables: (1) A comprehensive map of orthodontic service deserts in Caracas; (2) Evidence-based policy recommendations for the Venezuelan Ministry of Health; and (3) A scalable model for low-cost orthodontic clinics adaptable to Venezuela’s economic constraints. The proposed framework will prioritize community health centers over private facilities, utilizing tele-orthodontics for initial consultations to reduce travel costs. Crucially, the study will quantify the long-term economic benefits of early intervention—estimating a potential 30% reduction in chronic dental-related absenteeism among Caracas' youth workforce.</w:t>
      </w:r>
    </w:p>
    <w:p>
      <w:pPr>
        <w:pStyle w:val="BodyText"/>
      </w:pPr>
      <w:r>
        <w:t xml:space="preserve">By centering Venezuela Caracas as both geographical and socioeconomic context, this research directly addresses UN Sustainable Development Goal 3 (Good Health and Well-being). The findings will provide the first empirical foundation for reforming orthodontic care delivery in a country where 80% of dental professionals report abandoning specialty practice due to economic instability. For the Orthodontist profession itself, the study may catalyze renewed training programs within Venezuelan universities, countering brain drain by demonstrating viable career pathways.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Protocol Finalization &amp; Ethics Approval</w:t>
      </w:r>
    </w:p>
    <w:p>
      <w:pPr>
        <w:pStyle w:val="BodyText"/>
      </w:pPr>
      <w:r>
        <w:t xml:space="preserve">✓</w:t>
      </w:r>
    </w:p>
    <w:p>
      <w:pPr>
        <w:pStyle w:val="BodyText"/>
      </w:pPr>
      <w:r>
        <w:t xml:space="preserve">Quantitative Data Collection</w:t>
      </w:r>
    </w:p>
    <w:p>
      <w:pPr>
        <w:pStyle w:val="BodyText"/>
      </w:pPr>
      <w:r>
        <w:t xml:space="preserve">✓</w:t>
      </w:r>
    </w:p>
    <w:p>
      <w:pPr>
        <w:pStyle w:val="BodyText"/>
      </w:pPr>
      <w:r>
        <w:t xml:space="preserve">&lt; td&gt;</w:t>
      </w:r>
    </w:p>
    <w:p>
      <w:pPr>
        <w:pStyle w:val="BodyText"/>
      </w:pPr>
      <w:r>
        <w:t xml:space="preserve">Qualitative Fieldwork &amp; Clinical Analysis</w:t>
      </w:r>
    </w:p>
    <w:p>
      <w:pPr>
        <w:pStyle w:val="BodyText"/>
      </w:pPr>
      <w:r>
        <w:t xml:space="preserve">&lt; td colspan="3"&gt; ✓ &lt; td &gt;</w:t>
      </w:r>
    </w:p>
    <w:p>
      <w:pPr>
        <w:pStyle w:val="BodyText"/>
      </w:pPr>
      <w:r>
        <w:t xml:space="preserve">Report Synthesis &amp; Policy Drafting</w:t>
      </w:r>
    </w:p>
    <w:p>
      <w:pPr>
        <w:pStyle w:val="BodyText"/>
      </w:pPr>
      <w:r>
        <w:t xml:space="preserve">✓</w:t>
      </w:r>
    </w:p>
    <w:bookmarkEnd w:id="26"/>
    <w:bookmarkStart w:id="27" w:name="conclusion"/>
    <w:p>
      <w:pPr>
        <w:pStyle w:val="Heading2"/>
      </w:pPr>
      <w:r>
        <w:t xml:space="preserve">8. Conclusion</w:t>
      </w:r>
    </w:p>
    <w:p>
      <w:pPr>
        <w:pStyle w:val="FirstParagraph"/>
      </w:pPr>
      <w:r>
        <w:t xml:space="preserve">The proposed Research Proposal on Orthodontist services in Venezuela Caracas transcends academic inquiry to address a public health emergency. With orthodontic care remaining inaccessible to over 99% of Caracas’ population, this study represents an urgent call for systemic change. By documenting the lived realities of patients and professionals within Venezuela's unique economic crisis, the research will empower policymakers with actionable insights while elevating the Orthodontist’s role from niche specialist to essential public health contributor. Ultimately, this work seeks not only to improve dental outcomes but to affirm that in Caracas—a city defined by resilience—health equity is a fundamental right achievable through evidence-based innovation. The findings will be disseminated through Venezuela's Ministry of Health, academic journals (e.g., *American Journal of Orthodontics*), and community workshops across Caracas, ensuring local stakeholders lead the implementation of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Quality in Caracas, Venezuela</dc:title>
  <dc:creator/>
  <dc:language>en</dc:language>
  <cp:keywords/>
  <dcterms:created xsi:type="dcterms:W3CDTF">2026-07-21T08:33:44Z</dcterms:created>
  <dcterms:modified xsi:type="dcterms:W3CDTF">2026-07-21T08:33:44Z</dcterms:modified>
</cp:coreProperties>
</file>

<file path=docProps/custom.xml><?xml version="1.0" encoding="utf-8"?>
<Properties xmlns="http://schemas.openxmlformats.org/officeDocument/2006/custom-properties" xmlns:vt="http://schemas.openxmlformats.org/officeDocument/2006/docPropsVTypes"/>
</file>