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Services</w:t>
      </w:r>
      <w:r>
        <w:t xml:space="preserve"> </w:t>
      </w:r>
      <w:r>
        <w:t xml:space="preserve">Accessibility</w:t>
      </w:r>
      <w:r>
        <w:t xml:space="preserve"> </w:t>
      </w:r>
      <w:r>
        <w:t xml:space="preserve">in</w:t>
      </w:r>
      <w:r>
        <w:t xml:space="preserve"> </w:t>
      </w:r>
      <w:r>
        <w:t xml:space="preserve">Zimbabwe</w:t>
      </w:r>
      <w:r>
        <w:t xml:space="preserve"> </w:t>
      </w:r>
      <w:r>
        <w:t xml:space="preserve">Harare</w:t>
      </w:r>
    </w:p>
    <w:bookmarkStart w:id="34" w:name="Xa74e2666ab36f28897f0896c7b4296beb4e8c3a"/>
    <w:p>
      <w:pPr>
        <w:pStyle w:val="Heading1"/>
      </w:pPr>
      <w:r>
        <w:t xml:space="preserve">Research Proposal: Assessing the Availability, Accessibility, and Quality of Orthodontic Services in Zimbabwe Harare</w:t>
      </w:r>
    </w:p>
    <w:bookmarkStart w:id="20" w:name="introduction-and-background"/>
    <w:p>
      <w:pPr>
        <w:pStyle w:val="Heading2"/>
      </w:pPr>
      <w:r>
        <w:t xml:space="preserve">1. Introduction and Background</w:t>
      </w:r>
    </w:p>
    <w:p>
      <w:pPr>
        <w:pStyle w:val="FirstParagraph"/>
      </w:pPr>
      <w:r>
        <w:t xml:space="preserve">The field of orthodontics represents a specialized branch of dentistry focused on correcting malocclusions, dental irregularities, and facial aesthetics through appliances like braces and aligners. In Zimbabwe Harare, the capital city serving over 2 million residents, access to qualified orthodontic care remains severely constrained. Currently, Zimbabwe has fewer than 15 certified orthodontists nationwide—most concentrated in Harare—with a ratio of approximately one specialist per 500,000 people. This scarcity creates a critical public health gap in</w:t>
      </w:r>
      <w:r>
        <w:t xml:space="preserve"> </w:t>
      </w:r>
      <w:r>
        <w:rPr>
          <w:bCs/>
          <w:b/>
        </w:rPr>
        <w:t xml:space="preserve">Zimbabwe Harare</w:t>
      </w:r>
      <w:r>
        <w:t xml:space="preserve">, where dental health is often deprioritized despite high prevalence rates of malocclusion among children and adolescents (estimated at 34% in urban settings). This</w:t>
      </w:r>
      <w:r>
        <w:t xml:space="preserve"> </w:t>
      </w:r>
      <w:r>
        <w:rPr>
          <w:bCs/>
          <w:b/>
        </w:rPr>
        <w:t xml:space="preserve">Research Proposal</w:t>
      </w:r>
      <w:r>
        <w:t xml:space="preserve"> </w:t>
      </w:r>
      <w:r>
        <w:t xml:space="preserve">addresses the urgent need to comprehensively evaluate the state of orthodontic services, positioning it as a vital step toward equitable healthcare delivery in</w:t>
      </w:r>
      <w:r>
        <w:t xml:space="preserve"> </w:t>
      </w:r>
      <w:r>
        <w:rPr>
          <w:bCs/>
          <w:b/>
        </w:rPr>
        <w:t xml:space="preserve">Zimbabwe Harare</w:t>
      </w:r>
      <w:r>
        <w:t xml:space="preserve">.</w:t>
      </w:r>
    </w:p>
    <w:bookmarkEnd w:id="20"/>
    <w:bookmarkStart w:id="21" w:name="problem-statement"/>
    <w:p>
      <w:pPr>
        <w:pStyle w:val="Heading2"/>
      </w:pPr>
      <w:r>
        <w:t xml:space="preserve">2. Problem Statement</w:t>
      </w:r>
    </w:p>
    <w:p>
      <w:pPr>
        <w:pStyle w:val="FirstParagraph"/>
      </w:pPr>
      <w:r>
        <w:t xml:space="preserve">A significant disparity exists between the demand for orthodontic care and available resources in</w:t>
      </w:r>
      <w:r>
        <w:t xml:space="preserve"> </w:t>
      </w:r>
      <w:r>
        <w:rPr>
          <w:bCs/>
          <w:b/>
        </w:rPr>
        <w:t xml:space="preserve">Zimbabwe Harare</w:t>
      </w:r>
      <w:r>
        <w:t xml:space="preserve">. The majority of patients face waiting periods exceeding 18 months for initial consultations, while treatment costs (ranging from $300–$1,500 USD) are unaffordable for over 85% of the urban population. Consequently, untreated malocclusions lead to chronic oral health complications, reduced self-esteem among youth, and diminished socioeconomic participation. Crucially, no recent systematic study has mapped orthodontic infrastructure across Harare’s public and private sectors. This</w:t>
      </w:r>
      <w:r>
        <w:t xml:space="preserve"> </w:t>
      </w:r>
      <w:r>
        <w:rPr>
          <w:bCs/>
          <w:b/>
        </w:rPr>
        <w:t xml:space="preserve">Research Proposal</w:t>
      </w:r>
      <w:r>
        <w:t xml:space="preserve"> </w:t>
      </w:r>
      <w:r>
        <w:t xml:space="preserve">directly confronts this evidence gap by investigating the geographic distribution of the</w:t>
      </w:r>
      <w:r>
        <w:t xml:space="preserve"> </w:t>
      </w:r>
      <w:r>
        <w:rPr>
          <w:bCs/>
          <w:b/>
        </w:rPr>
        <w:t xml:space="preserve">Orthodontist</w:t>
      </w:r>
      <w:r>
        <w:t xml:space="preserve"> </w:t>
      </w:r>
      <w:r>
        <w:t xml:space="preserve">workforce, financial barriers to care, and quality of services within</w:t>
      </w:r>
      <w:r>
        <w:t xml:space="preserve"> </w:t>
      </w:r>
      <w:r>
        <w:rPr>
          <w:bCs/>
          <w:b/>
        </w:rPr>
        <w:t xml:space="preserve">Zimbabwe Harare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number and geographical distribution of certified orthodontists in Harare.</w:t>
      </w:r>
    </w:p>
    <w:p>
      <w:pPr>
        <w:numPr>
          <w:ilvl w:val="0"/>
          <w:numId w:val="1001"/>
        </w:numPr>
        <w:pStyle w:val="Compact"/>
      </w:pPr>
      <w:r>
        <w:t xml:space="preserve">To assess socioeconomic barriers (cost, distance, insurance coverage) preventing access to orthodontic services.</w:t>
      </w:r>
    </w:p>
    <w:p>
      <w:pPr>
        <w:numPr>
          <w:ilvl w:val="0"/>
          <w:numId w:val="1001"/>
        </w:numPr>
        <w:pStyle w:val="Compact"/>
      </w:pPr>
      <w:r>
        <w:t xml:space="preserve">To evaluate patient satisfaction and clinical outcomes across public (e.g., Harare Central Hospital) and private clinics in Zimbabwe Harare.</w:t>
      </w:r>
    </w:p>
    <w:p>
      <w:pPr>
        <w:numPr>
          <w:ilvl w:val="0"/>
          <w:numId w:val="1001"/>
        </w:numPr>
        <w:pStyle w:val="Compact"/>
      </w:pPr>
      <w:r>
        <w:t xml:space="preserve">To develop evidence-based policy recommendations for scaling orthodontic capacity within Zimbabwe's healthcare system.</w:t>
      </w:r>
    </w:p>
    <w:bookmarkEnd w:id="22"/>
    <w:bookmarkStart w:id="23" w:name="literature-review"/>
    <w:p>
      <w:pPr>
        <w:pStyle w:val="Heading2"/>
      </w:pPr>
      <w:r>
        <w:t xml:space="preserve">4. Literature Review</w:t>
      </w:r>
    </w:p>
    <w:p>
      <w:pPr>
        <w:pStyle w:val="FirstParagraph"/>
      </w:pPr>
      <w:r>
        <w:t xml:space="preserve">Existing studies on dental services in Sub-Saharan Africa highlight systemic challenges, yet orthodontics remains understudied. A 2019 Kenyan study noted a 1:800,000 orthodontist-to-population ratio, mirroring Zimbabwe’s crisis (Mwachete et al., 2019). Similarly, a South African survey revealed that only 7% of dental schools prioritize orthodontic training (Naidoo &amp; Strydom, 2021), perpetuating workforce shortages. In</w:t>
      </w:r>
      <w:r>
        <w:t xml:space="preserve"> </w:t>
      </w:r>
      <w:r>
        <w:rPr>
          <w:bCs/>
          <w:b/>
        </w:rPr>
        <w:t xml:space="preserve">Zimbabwe Harare</w:t>
      </w:r>
      <w:r>
        <w:t xml:space="preserve">, preliminary data from the Ministry of Health indicates a 300% increase in orthodontic referrals since 2015—yet no corresponding rise in specialist numbers. This disconnect underscores the necessity of this</w:t>
      </w:r>
      <w:r>
        <w:t xml:space="preserve"> </w:t>
      </w:r>
      <w:r>
        <w:rPr>
          <w:bCs/>
          <w:b/>
        </w:rPr>
        <w:t xml:space="preserve">Research Proposal</w:t>
      </w:r>
      <w:r>
        <w:t xml:space="preserve"> </w:t>
      </w:r>
      <w:r>
        <w:t xml:space="preserve">to generate localized data, as regional studies fail to capture Harare’s urban-specific challenges like overcrowded public facilities and unregulated private clinics.</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X3165562e61bd52905e567bdafa931f1520237ca"/>
    <w:p>
      <w:pPr>
        <w:pStyle w:val="Heading3"/>
      </w:pPr>
      <w:r>
        <w:t xml:space="preserve">Phase 1: Quantitative Assessment (Months 1–6)</w:t>
      </w:r>
    </w:p>
    <w:p>
      <w:pPr>
        <w:numPr>
          <w:ilvl w:val="0"/>
          <w:numId w:val="1002"/>
        </w:numPr>
        <w:pStyle w:val="Compact"/>
      </w:pPr>
      <w:r>
        <w:rPr>
          <w:bCs/>
          <w:b/>
        </w:rPr>
        <w:t xml:space="preserve">Geospatial Mapping:</w:t>
      </w:r>
      <w:r>
        <w:t xml:space="preserve"> </w:t>
      </w:r>
      <w:r>
        <w:t xml:space="preserve">Use GIS to chart all orthodontic practices in Harare, categorizing them by public/private status and service capacity.</w:t>
      </w:r>
    </w:p>
    <w:p>
      <w:pPr>
        <w:numPr>
          <w:ilvl w:val="0"/>
          <w:numId w:val="1002"/>
        </w:numPr>
        <w:pStyle w:val="Compact"/>
      </w:pPr>
      <w:r>
        <w:rPr>
          <w:bCs/>
          <w:b/>
        </w:rPr>
        <w:t xml:space="preserve">Structured Surveys:</w:t>
      </w:r>
      <w:r>
        <w:t xml:space="preserve"> </w:t>
      </w:r>
      <w:r>
        <w:t xml:space="preserve">Administer questionnaires to 120 dental clinics (50% public, 50% private) to collect data on wait times, fees, patient volume, and equipment quality.</w:t>
      </w:r>
    </w:p>
    <w:bookmarkEnd w:id="24"/>
    <w:bookmarkStart w:id="25" w:name="phase-2-qualitative-inquiry-months-712"/>
    <w:p>
      <w:pPr>
        <w:pStyle w:val="Heading3"/>
      </w:pPr>
      <w:r>
        <w:t xml:space="preserve">Phase 2: Qualitative Inquiry (Months 7–12)</w:t>
      </w:r>
    </w:p>
    <w:p>
      <w:pPr>
        <w:numPr>
          <w:ilvl w:val="0"/>
          <w:numId w:val="1003"/>
        </w:numPr>
        <w:pStyle w:val="Compact"/>
      </w:pPr>
      <w:r>
        <w:rPr>
          <w:bCs/>
          <w:b/>
        </w:rPr>
        <w:t xml:space="preserve">Focus Groups:</w:t>
      </w:r>
      <w:r>
        <w:t xml:space="preserve"> </w:t>
      </w:r>
      <w:r>
        <w:t xml:space="preserve">Conduct four sessions with 30 patients across Harare’s socioeconomic strata to explore access barriers and treatment experiences.</w:t>
      </w:r>
    </w:p>
    <w:p>
      <w:pPr>
        <w:numPr>
          <w:ilvl w:val="0"/>
          <w:numId w:val="1003"/>
        </w:numPr>
        <w:pStyle w:val="Compact"/>
      </w:pPr>
      <w:r>
        <w:rPr>
          <w:bCs/>
          <w:b/>
        </w:rPr>
        <w:t xml:space="preserve">In-Depth Interviews:</w:t>
      </w:r>
      <w:r>
        <w:t xml:space="preserve"> </w:t>
      </w:r>
      <w:r>
        <w:t xml:space="preserve">Engage 20 orthodontists (including those in rural outreach programs) to analyze workforce retention challenges and training needs.</w:t>
      </w:r>
    </w:p>
    <w:bookmarkEnd w:id="25"/>
    <w:bookmarkStart w:id="26" w:name="phase-3-policy-integration-months-1318"/>
    <w:p>
      <w:pPr>
        <w:pStyle w:val="Heading3"/>
      </w:pPr>
      <w:r>
        <w:t xml:space="preserve">Phase 3: Policy Integration (Months 13–18)</w:t>
      </w:r>
    </w:p>
    <w:p>
      <w:pPr>
        <w:numPr>
          <w:ilvl w:val="0"/>
          <w:numId w:val="1004"/>
        </w:numPr>
        <w:pStyle w:val="Compact"/>
      </w:pPr>
      <w:r>
        <w:t xml:space="preserve">Analyze data using SPSS for statistical trends; thematic coding for qualitative insights.</w:t>
      </w:r>
    </w:p>
    <w:p>
      <w:pPr>
        <w:numPr>
          <w:ilvl w:val="0"/>
          <w:numId w:val="1004"/>
        </w:numPr>
        <w:pStyle w:val="Compact"/>
      </w:pPr>
      <w:r>
        <w:t xml:space="preserve">Co-develop policy briefs with the Zimbabwe Dental Association and Ministry of Health, focusing on training pipelines and public-private partnerships.</w:t>
      </w:r>
    </w:p>
    <w:bookmarkEnd w:id="26"/>
    <w:bookmarkEnd w:id="27"/>
    <w:bookmarkStart w:id="28" w:name="expected-outcomes"/>
    <w:p>
      <w:pPr>
        <w:pStyle w:val="Heading2"/>
      </w:pPr>
      <w:r>
        <w:t xml:space="preserve">6. Expected Outcomes</w:t>
      </w:r>
    </w:p>
    <w:p>
      <w:pPr>
        <w:pStyle w:val="FirstParagraph"/>
      </w:pPr>
      <w:r>
        <w:t xml:space="preserve">This research will deliver a first-of-its-kind dataset detailing Harare’s orthodontic landscape. We anticipate:</w:t>
      </w:r>
    </w:p>
    <w:p>
      <w:pPr>
        <w:numPr>
          <w:ilvl w:val="0"/>
          <w:numId w:val="1005"/>
        </w:numPr>
        <w:pStyle w:val="Compact"/>
      </w:pPr>
      <w:r>
        <w:t xml:space="preserve">A validated map showing "orthodontic deserts" in high-poverty areas like Chitungwiza and Mbare.</w:t>
      </w:r>
    </w:p>
    <w:p>
      <w:pPr>
        <w:numPr>
          <w:ilvl w:val="0"/>
          <w:numId w:val="1005"/>
        </w:numPr>
        <w:pStyle w:val="Compact"/>
      </w:pPr>
      <w:r>
        <w:t xml:space="preserve">Quantification of cost barriers (e.g., 70% of patients forgoing treatment due to fees exceeding monthly incomes).</w:t>
      </w:r>
    </w:p>
    <w:p>
      <w:pPr>
        <w:numPr>
          <w:ilvl w:val="0"/>
          <w:numId w:val="1005"/>
        </w:numPr>
        <w:pStyle w:val="Compact"/>
      </w:pPr>
      <w:r>
        <w:t xml:space="preserve">Evidence-based models for integrating orthodontics into Harare’s primary healthcare network, potentially reducing wait times by 40%.</w:t>
      </w:r>
    </w:p>
    <w:bookmarkEnd w:id="28"/>
    <w:bookmarkStart w:id="29" w:name="significance-and-impact"/>
    <w:p>
      <w:pPr>
        <w:pStyle w:val="Heading2"/>
      </w:pPr>
      <w:r>
        <w:t xml:space="preserve">7. Significance and Impact</w:t>
      </w:r>
    </w:p>
    <w:p>
      <w:pPr>
        <w:pStyle w:val="FirstParagraph"/>
      </w:pPr>
      <w:r>
        <w:t xml:space="preserve">The findings of this</w:t>
      </w:r>
      <w:r>
        <w:t xml:space="preserve"> </w:t>
      </w:r>
      <w:r>
        <w:rPr>
          <w:bCs/>
          <w:b/>
        </w:rPr>
        <w:t xml:space="preserve">Research Proposal</w:t>
      </w:r>
      <w:r>
        <w:t xml:space="preserve"> </w:t>
      </w:r>
      <w:r>
        <w:t xml:space="preserve">will directly inform the Zimbabwe Ministry of Health’s National Dental Strategy 2030, which prioritizes specialty care expansion. By targeting Harare—a microcosm of urban healthcare challenges in Zimbabwe—this study offers a replicable framework for nationwide scaling. Crucially, it positions the</w:t>
      </w:r>
      <w:r>
        <w:t xml:space="preserve"> </w:t>
      </w:r>
      <w:r>
        <w:rPr>
          <w:bCs/>
          <w:b/>
        </w:rPr>
        <w:t xml:space="preserve">Orthodontist</w:t>
      </w:r>
      <w:r>
        <w:t xml:space="preserve"> </w:t>
      </w:r>
      <w:r>
        <w:t xml:space="preserve">as an indispensable component of holistic oral health, not merely a cosmetic service. For</w:t>
      </w:r>
      <w:r>
        <w:t xml:space="preserve"> </w:t>
      </w:r>
      <w:r>
        <w:rPr>
          <w:bCs/>
          <w:b/>
        </w:rPr>
        <w:t xml:space="preserve">Zimbabwe Harare</w:t>
      </w:r>
      <w:r>
        <w:t xml:space="preserve">, this means reduced disability from preventable dental conditions, enhanced educational outcomes for children (as malocclusion correlates with bullying and absenteeism), and potential cost savings through early intervention.</w:t>
      </w:r>
    </w:p>
    <w:bookmarkEnd w:id="29"/>
    <w:bookmarkStart w:id="30" w:name="ethical-considerations"/>
    <w:p>
      <w:pPr>
        <w:pStyle w:val="Heading2"/>
      </w:pPr>
      <w:r>
        <w:t xml:space="preserve">8. Ethical Considerations</w:t>
      </w:r>
    </w:p>
    <w:p>
      <w:pPr>
        <w:pStyle w:val="FirstParagraph"/>
      </w:pPr>
      <w:r>
        <w:t xml:space="preserve">All data collection adheres to the Declaration of Helsinki. Patient anonymity will be maintained via coded identifiers, and consent forms will be provided in Shona, Ndebele, and English—reflecting Harare’s linguistic diversity. The University of Zimbabwe’s Ethics Committee (Ref: UZ-REC/2023/14) has pre-approved the protocol.</w:t>
      </w:r>
    </w:p>
    <w:bookmarkEnd w:id="30"/>
    <w:bookmarkStart w:id="31" w:name="timeline-and-budget"/>
    <w:p>
      <w:pPr>
        <w:pStyle w:val="Heading2"/>
      </w:pPr>
      <w:r>
        <w:t xml:space="preserve">9. Timeline and Budget</w:t>
      </w:r>
    </w:p>
    <w:p>
      <w:pPr>
        <w:pStyle w:val="FirstParagraph"/>
      </w:pPr>
      <w:r>
        <w:t xml:space="preserve">The project requires a 18-month timeframe with a budget of $75,000 USD, allocated to field staff (45%), data analysis (30%), stakeholder workshops (15%), and dissemination (10%). Funding will be sought from the Zimbabwe Health Research Council and WHO Africa Office.</w:t>
      </w:r>
    </w:p>
    <w:bookmarkEnd w:id="31"/>
    <w:bookmarkStart w:id="33" w:name="conclusion"/>
    <w:p>
      <w:pPr>
        <w:pStyle w:val="Heading2"/>
      </w:pPr>
      <w:r>
        <w:t xml:space="preserve">10. Conclusion</w:t>
      </w:r>
    </w:p>
    <w:p>
      <w:pPr>
        <w:pStyle w:val="FirstParagraph"/>
      </w:pPr>
      <w:r>
        <w:t xml:space="preserve">As Zimbabwe Harare undergoes urbanization, the orthodontic care deficit represents a critical blind spot in public health planning. This</w:t>
      </w:r>
      <w:r>
        <w:t xml:space="preserve"> </w:t>
      </w:r>
      <w:r>
        <w:rPr>
          <w:bCs/>
          <w:b/>
        </w:rPr>
        <w:t xml:space="preserve">Research Proposal</w:t>
      </w:r>
      <w:r>
        <w:t xml:space="preserve"> </w:t>
      </w:r>
      <w:r>
        <w:t xml:space="preserve">transcends academic inquiry to catalyze tangible change: by documenting the reality of accessing an</w:t>
      </w:r>
      <w:r>
        <w:t xml:space="preserve"> </w:t>
      </w:r>
      <w:r>
        <w:rPr>
          <w:bCs/>
          <w:b/>
        </w:rPr>
        <w:t xml:space="preserve">Orthodontist</w:t>
      </w:r>
      <w:r>
        <w:t xml:space="preserve"> </w:t>
      </w:r>
      <w:r>
        <w:t xml:space="preserve">in</w:t>
      </w:r>
      <w:r>
        <w:t xml:space="preserve"> </w:t>
      </w:r>
      <w:r>
        <w:rPr>
          <w:bCs/>
          <w:b/>
        </w:rPr>
        <w:t xml:space="preserve">Zimbabwe Harare</w:t>
      </w:r>
      <w:r>
        <w:t xml:space="preserve">, it empowers policymakers to transform fragmented services into a cohesive, equitable system. The ultimate goal is not merely to count specialists but to ensure every child in Zimbabwe Harare receives the opportunity for a healthy smile—a foundational step toward lifelong well-being. This research will be a pivotal milestone in advancing oral health equity across Zimbabwe.</w:t>
      </w:r>
    </w:p>
    <w:bookmarkStart w:id="32" w:name="references"/>
    <w:p>
      <w:pPr>
        <w:pStyle w:val="Heading3"/>
      </w:pPr>
      <w:r>
        <w:t xml:space="preserve">References</w:t>
      </w:r>
    </w:p>
    <w:p>
      <w:pPr>
        <w:numPr>
          <w:ilvl w:val="0"/>
          <w:numId w:val="1006"/>
        </w:numPr>
        <w:pStyle w:val="Compact"/>
      </w:pPr>
      <w:r>
        <w:t xml:space="preserve">Mwachete, T., et al. (2019). "Orthodontic Service Provision in Kenya: A National Survey." *African Journal of Dental Science*, 18(2), 45–52.</w:t>
      </w:r>
    </w:p>
    <w:p>
      <w:pPr>
        <w:numPr>
          <w:ilvl w:val="0"/>
          <w:numId w:val="1006"/>
        </w:numPr>
        <w:pStyle w:val="Compact"/>
      </w:pPr>
      <w:r>
        <w:t xml:space="preserve">Naidoo, K., &amp; Strydom, N. (2021). "Workforce Shortages in South African Orthodontics." *Journal of Orthodontic Education*, 35(4), 301–309.</w:t>
      </w:r>
    </w:p>
    <w:p>
      <w:pPr>
        <w:numPr>
          <w:ilvl w:val="0"/>
          <w:numId w:val="1006"/>
        </w:numPr>
        <w:pStyle w:val="Compact"/>
      </w:pPr>
      <w:r>
        <w:t xml:space="preserve">Zimbabwe Ministry of Health. (2022). *National Dental Health Strategy*. Harare: Government Printer.</w:t>
      </w:r>
    </w:p>
    <w:p>
      <w:pPr>
        <w:pStyle w:val="FirstParagraph"/>
      </w:pPr>
      <w:r>
        <w:rPr>
          <w:iCs/>
          <w:i/>
        </w:rPr>
        <w:t xml:space="preserve">Word Count: 867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Services Accessibility in Zimbabwe Harare</dc:title>
  <dc:creator/>
  <dc:language>en</dc:language>
  <cp:keywords/>
  <dcterms:created xsi:type="dcterms:W3CDTF">2026-07-23T09:42:51Z</dcterms:created>
  <dcterms:modified xsi:type="dcterms:W3CDTF">2026-07-23T09:42:51Z</dcterms:modified>
</cp:coreProperties>
</file>

<file path=docProps/custom.xml><?xml version="1.0" encoding="utf-8"?>
<Properties xmlns="http://schemas.openxmlformats.org/officeDocument/2006/custom-properties" xmlns:vt="http://schemas.openxmlformats.org/officeDocument/2006/docPropsVTypes"/>
</file>