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Pre-Hospital</w:t>
      </w:r>
      <w:r>
        <w:t xml:space="preserve"> </w:t>
      </w:r>
      <w:r>
        <w:t xml:space="preserve">Emergency</w:t>
      </w:r>
      <w:r>
        <w:t xml:space="preserve"> </w:t>
      </w:r>
      <w:r>
        <w:t xml:space="preserve">Care</w:t>
      </w:r>
      <w:r>
        <w:t xml:space="preserve"> </w:t>
      </w:r>
      <w:r>
        <w:t xml:space="preserve">Through</w:t>
      </w:r>
      <w:r>
        <w:t xml:space="preserve"> </w:t>
      </w:r>
      <w:r>
        <w:t xml:space="preserve">Paramedic</w:t>
      </w:r>
      <w:r>
        <w:t xml:space="preserve"> </w:t>
      </w:r>
      <w:r>
        <w:t xml:space="preserve">Integration</w:t>
      </w:r>
      <w:r>
        <w:t xml:space="preserve"> </w:t>
      </w:r>
      <w:r>
        <w:t xml:space="preserve">in</w:t>
      </w:r>
      <w:r>
        <w:t xml:space="preserve"> </w:t>
      </w:r>
      <w:r>
        <w:t xml:space="preserve">Dhaka,</w:t>
      </w:r>
      <w:r>
        <w:t xml:space="preserve"> </w:t>
      </w:r>
      <w:r>
        <w:t xml:space="preserve">Bangladesh</w:t>
      </w:r>
    </w:p>
    <w:bookmarkStart w:id="31" w:name="X15a14ff42c3aa0e206175bb3e04acc77ef4a4ae"/>
    <w:p>
      <w:pPr>
        <w:pStyle w:val="Heading1"/>
      </w:pPr>
      <w:r>
        <w:t xml:space="preserve">Research Proposal: Establishing a Sustainable Paramedic System for Enhanced Emergency Medical Services in Dhaka, Bangladesh</w:t>
      </w:r>
    </w:p>
    <w:bookmarkStart w:id="20" w:name="introduction-and-background"/>
    <w:p>
      <w:pPr>
        <w:pStyle w:val="Heading2"/>
      </w:pPr>
      <w:r>
        <w:t xml:space="preserve">1. Introduction and Background</w:t>
      </w:r>
    </w:p>
    <w:p>
      <w:pPr>
        <w:pStyle w:val="FirstParagraph"/>
      </w:pPr>
      <w:r>
        <w:t xml:space="preserve">Dhaka, the capital city of Bangladesh, faces critical challenges in emergency medical response due to severe traffic congestion, inadequate infrastructure, and fragmented healthcare systems. With a population exceeding 22 million residents packed into a metropolitan area of 1,300 square kilometers, emergency incidents—ranging from road traffic accidents (accounting for over 45% of urban trauma cases) to cardiac arrests and industrial injuries—often result in delayed care and preventable fatalities. Currently, Bangladesh lacks a formalized paramedic profession; emergency response relies on untrained ambulance drivers and sporadic medical assistance from non-specialized personnel. This gap in</w:t>
      </w:r>
      <w:r>
        <w:t xml:space="preserve"> </w:t>
      </w:r>
      <w:r>
        <w:rPr>
          <w:bCs/>
          <w:b/>
        </w:rPr>
        <w:t xml:space="preserve">Paramedic</w:t>
      </w:r>
      <w:r>
        <w:t xml:space="preserve"> </w:t>
      </w:r>
      <w:r>
        <w:t xml:space="preserve">services directly contradicts the World Health Organization's (WHO) recommendation that 90% of urban populations should have access to skilled pre-hospital care within 15 minutes. The absence of standardized</w:t>
      </w:r>
      <w:r>
        <w:t xml:space="preserve"> </w:t>
      </w:r>
      <w:r>
        <w:rPr>
          <w:bCs/>
          <w:b/>
        </w:rPr>
        <w:t xml:space="preserve">Paramedic</w:t>
      </w:r>
      <w:r>
        <w:t xml:space="preserve"> </w:t>
      </w:r>
      <w:r>
        <w:t xml:space="preserve">training programs, licensing frameworks, and operational protocols in</w:t>
      </w:r>
      <w:r>
        <w:t xml:space="preserve"> </w:t>
      </w:r>
      <w:r>
        <w:rPr>
          <w:bCs/>
          <w:b/>
        </w:rPr>
        <w:t xml:space="preserve">Bangladesh Dhaka</w:t>
      </w:r>
      <w:r>
        <w:t xml:space="preserve"> </w:t>
      </w:r>
      <w:r>
        <w:t xml:space="preserve">has created a life-threatening void in the emergency healthcare ecosystem. This research proposes a comprehensive investigation into establishing an indigenous paramedic system tailored to Dhaka's unique socio-geographical and resource constraints.</w:t>
      </w:r>
    </w:p>
    <w:bookmarkEnd w:id="20"/>
    <w:bookmarkStart w:id="21" w:name="problem-statement"/>
    <w:p>
      <w:pPr>
        <w:pStyle w:val="Heading2"/>
      </w:pPr>
      <w:r>
        <w:t xml:space="preserve">2. Problem Statement</w:t>
      </w:r>
    </w:p>
    <w:p>
      <w:pPr>
        <w:pStyle w:val="FirstParagraph"/>
      </w:pPr>
      <w:r>
        <w:t xml:space="preserve">In Bangladesh, only 15% of ambulance services employ personnel with any medical training beyond basic first aid. Consequently, Dhaka records an estimated 30,000+ annual preventable deaths from trauma and acute medical conditions due to delayed or inadequate pre-hospital care. The current model—where ambulances transport patients without on-scene stabilization—exacerbates complications during transit, with studies showing a 42% higher mortality rate for cardiac arrest victims in Dhaka versus cities with structured paramedic services. This proposal addresses the urgent need to transform Dhaka's emergency response through evidence-based</w:t>
      </w:r>
      <w:r>
        <w:t xml:space="preserve"> </w:t>
      </w:r>
      <w:r>
        <w:rPr>
          <w:bCs/>
          <w:b/>
        </w:rPr>
        <w:t xml:space="preserve">Paramedic</w:t>
      </w:r>
      <w:r>
        <w:t xml:space="preserve"> </w:t>
      </w:r>
      <w:r>
        <w:t xml:space="preserve">integration, directly tackling systemic failures identified by Bangladesh's Ministry of Health and Family Welfare in its 2023 National Emergency Health Assessment.</w:t>
      </w:r>
    </w:p>
    <w:bookmarkEnd w:id="21"/>
    <w:bookmarkStart w:id="22" w:name="literature-review-and-research-gap"/>
    <w:p>
      <w:pPr>
        <w:pStyle w:val="Heading2"/>
      </w:pPr>
      <w:r>
        <w:t xml:space="preserve">3. Literature Review and Research Gap</w:t>
      </w:r>
    </w:p>
    <w:p>
      <w:pPr>
        <w:pStyle w:val="FirstParagraph"/>
      </w:pPr>
      <w:r>
        <w:t xml:space="preserve">Globally, nations like Canada, the UK, and Australia have demonstrated that paramedic-led EMS systems reduce mortality by 15–30% through rapid assessment, on-scene interventions (e.g., CPR, hemorrhage control), and seamless hospital handovers. However, existing literature focuses almost exclusively on high-income contexts. Critical gaps persist regarding:</w:t>
      </w:r>
    </w:p>
    <w:p>
      <w:pPr>
        <w:numPr>
          <w:ilvl w:val="0"/>
          <w:numId w:val="1001"/>
        </w:numPr>
        <w:pStyle w:val="Compact"/>
      </w:pPr>
      <w:r>
        <w:t xml:space="preserve">Implementation frameworks for low-resource settings like Dhaka.</w:t>
      </w:r>
    </w:p>
    <w:p>
      <w:pPr>
        <w:numPr>
          <w:ilvl w:val="0"/>
          <w:numId w:val="1001"/>
        </w:numPr>
        <w:pStyle w:val="Compact"/>
      </w:pPr>
      <w:r>
        <w:t xml:space="preserve">Cultural adaptation of paramedic curricula to address local diseases (e.g., dengue shock syndrome, snakebites).</w:t>
      </w:r>
    </w:p>
    <w:p>
      <w:pPr>
        <w:numPr>
          <w:ilvl w:val="0"/>
          <w:numId w:val="1001"/>
        </w:numPr>
        <w:pStyle w:val="Compact"/>
      </w:pPr>
      <w:r>
        <w:t xml:space="preserve">Cost-effective models for training and deploying paramedics in congested urban environments.</w:t>
      </w:r>
    </w:p>
    <w:p>
      <w:pPr>
        <w:pStyle w:val="FirstParagraph"/>
      </w:pPr>
      <w:r>
        <w:t xml:space="preserve">No prior research has evaluated the feasibility of a Dhaka-specific paramedic system, creating an urgent knowledge vacuum for policymakers in</w:t>
      </w:r>
      <w:r>
        <w:t xml:space="preserve"> </w:t>
      </w:r>
      <w:r>
        <w:rPr>
          <w:bCs/>
          <w:b/>
        </w:rPr>
        <w:t xml:space="preserve">Bangladesh Dhaka</w:t>
      </w:r>
      <w:r>
        <w:t xml:space="preserve">.</w:t>
      </w:r>
    </w:p>
    <w:bookmarkEnd w:id="22"/>
    <w:bookmarkStart w:id="23" w:name="research-objectives"/>
    <w:p>
      <w:pPr>
        <w:pStyle w:val="Heading2"/>
      </w:pPr>
      <w:r>
        <w:t xml:space="preserve">4. Research Objectives</w:t>
      </w:r>
    </w:p>
    <w:p>
      <w:pPr>
        <w:numPr>
          <w:ilvl w:val="0"/>
          <w:numId w:val="1002"/>
        </w:numPr>
        <w:pStyle w:val="Compact"/>
      </w:pPr>
      <w:r>
        <w:t xml:space="preserve">Assess current emergency response gaps across 5 major districts in Dhaka through field audits and stakeholder interviews.</w:t>
      </w:r>
    </w:p>
    <w:p>
      <w:pPr>
        <w:numPr>
          <w:ilvl w:val="0"/>
          <w:numId w:val="1002"/>
        </w:numPr>
        <w:pStyle w:val="Compact"/>
      </w:pPr>
      <w:r>
        <w:t xml:space="preserve">Develop a culturally responsive paramedic curriculum aligned with WHO guidelines and Dhaka's epidemiological profile.</w:t>
      </w:r>
    </w:p>
    <w:p>
      <w:pPr>
        <w:numPr>
          <w:ilvl w:val="0"/>
          <w:numId w:val="1002"/>
        </w:numPr>
        <w:pStyle w:val="Compact"/>
      </w:pPr>
      <w:r>
        <w:t xml:space="preserve">Evaluate the cost-benefit ratio of integrating paramedics into existing ambulance services using simulation modeling.</w:t>
      </w:r>
    </w:p>
    <w:p>
      <w:pPr>
        <w:numPr>
          <w:ilvl w:val="0"/>
          <w:numId w:val="1002"/>
        </w:numPr>
        <w:pStyle w:val="Compact"/>
      </w:pPr>
      <w:r>
        <w:t xml:space="preserve">Create a phased implementation roadmap for national rollout, prioritizing Dhaka as a pilot city.</w:t>
      </w:r>
    </w:p>
    <w:bookmarkEnd w:id="23"/>
    <w:bookmarkStart w:id="27" w:name="methodology"/>
    <w:p>
      <w:pPr>
        <w:pStyle w:val="Heading2"/>
      </w:pPr>
      <w:r>
        <w:t xml:space="preserve">5. Methodology</w:t>
      </w:r>
    </w:p>
    <w:p>
      <w:pPr>
        <w:pStyle w:val="FirstParagraph"/>
      </w:pPr>
      <w:r>
        <w:t xml:space="preserve">This mixed-methods study will employ three sequential phases:</w:t>
      </w:r>
    </w:p>
    <w:bookmarkStart w:id="24" w:name="phase-1-needs-assessment-months-1-4"/>
    <w:p>
      <w:pPr>
        <w:pStyle w:val="Heading3"/>
      </w:pPr>
      <w:r>
        <w:t xml:space="preserve">Phase 1: Needs Assessment (Months 1-4)</w:t>
      </w:r>
    </w:p>
    <w:p>
      <w:pPr>
        <w:numPr>
          <w:ilvl w:val="0"/>
          <w:numId w:val="1003"/>
        </w:numPr>
        <w:pStyle w:val="Compact"/>
      </w:pPr>
      <w:r>
        <w:rPr>
          <w:bCs/>
          <w:b/>
        </w:rPr>
        <w:t xml:space="preserve">Data Collection:</w:t>
      </w:r>
      <w:r>
        <w:t xml:space="preserve"> </w:t>
      </w:r>
      <w:r>
        <w:t xml:space="preserve">Deploy mobile teams to audit 50+ ambulance stations across Dhaka; conduct focus groups with 200 patients/families, 50 hospital ER staff, and 30 policymakers.</w:t>
      </w:r>
    </w:p>
    <w:p>
      <w:pPr>
        <w:numPr>
          <w:ilvl w:val="0"/>
          <w:numId w:val="1003"/>
        </w:numPr>
        <w:pStyle w:val="Compact"/>
      </w:pPr>
      <w:r>
        <w:rPr>
          <w:bCs/>
          <w:b/>
        </w:rPr>
        <w:t xml:space="preserve">Analysis:</w:t>
      </w:r>
      <w:r>
        <w:t xml:space="preserve"> </w:t>
      </w:r>
      <w:r>
        <w:t xml:space="preserve">Identify critical bottlenecks using thematic analysis of qualitative data and geospatial mapping of response time hotspots.</w:t>
      </w:r>
    </w:p>
    <w:bookmarkEnd w:id="24"/>
    <w:bookmarkStart w:id="25" w:name="X340123e2a651d9f6d9c464255c82917afde024a"/>
    <w:p>
      <w:pPr>
        <w:pStyle w:val="Heading3"/>
      </w:pPr>
      <w:r>
        <w:t xml:space="preserve">Phase 2: Curriculum Development &amp; Simulation (Months 5-8)</w:t>
      </w:r>
    </w:p>
    <w:p>
      <w:pPr>
        <w:numPr>
          <w:ilvl w:val="0"/>
          <w:numId w:val="1004"/>
        </w:numPr>
        <w:pStyle w:val="Compact"/>
      </w:pPr>
      <w:r>
        <w:rPr>
          <w:bCs/>
          <w:b/>
        </w:rPr>
        <w:t xml:space="preserve">Curriculum Design:</w:t>
      </w:r>
      <w:r>
        <w:t xml:space="preserve"> </w:t>
      </w:r>
      <w:r>
        <w:t xml:space="preserve">Collaborate with Dhaka University of Engineering &amp; Technology (DUET) and Bangladesh Medical Association to create a 12-month training program covering trauma, pediatric emergencies, and local disease protocols.</w:t>
      </w:r>
    </w:p>
    <w:p>
      <w:pPr>
        <w:numPr>
          <w:ilvl w:val="0"/>
          <w:numId w:val="1004"/>
        </w:numPr>
        <w:pStyle w:val="Compact"/>
      </w:pPr>
      <w:r>
        <w:rPr>
          <w:bCs/>
          <w:b/>
        </w:rPr>
        <w:t xml:space="preserve">Simulation Testing:</w:t>
      </w:r>
      <w:r>
        <w:t xml:space="preserve"> </w:t>
      </w:r>
      <w:r>
        <w:t xml:space="preserve">Run 50+ scenarios in Dhaka's high-traffic zones (e.g., Banani, Motijheel) using VR-based simulations and live drills with ambulance crews.</w:t>
      </w:r>
    </w:p>
    <w:bookmarkEnd w:id="25"/>
    <w:bookmarkStart w:id="26" w:name="X6681fb4bd5d6a9d368ab652b8cde30251357ab4"/>
    <w:p>
      <w:pPr>
        <w:pStyle w:val="Heading3"/>
      </w:pPr>
      <w:r>
        <w:t xml:space="preserve">Phase 3: Pilot Implementation &amp; Impact Assessment (Months 9-18)</w:t>
      </w:r>
    </w:p>
    <w:p>
      <w:pPr>
        <w:numPr>
          <w:ilvl w:val="0"/>
          <w:numId w:val="1005"/>
        </w:numPr>
        <w:pStyle w:val="Compact"/>
      </w:pPr>
      <w:r>
        <w:rPr>
          <w:bCs/>
          <w:b/>
        </w:rPr>
        <w:t xml:space="preserve">Pilot Sites:</w:t>
      </w:r>
      <w:r>
        <w:t xml:space="preserve"> </w:t>
      </w:r>
      <w:r>
        <w:t xml:space="preserve">Deploy 50 trained paramedics across two districts (Dhanmondi and Mirpur) with real-time monitoring via GPS-enabled ambulances.</w:t>
      </w:r>
    </w:p>
    <w:p>
      <w:pPr>
        <w:numPr>
          <w:ilvl w:val="0"/>
          <w:numId w:val="1005"/>
        </w:numPr>
        <w:pStyle w:val="Compact"/>
      </w:pPr>
      <w:r>
        <w:rPr>
          <w:bCs/>
          <w:b/>
        </w:rPr>
        <w:t xml:space="preserve">Evaluation Metrics:</w:t>
      </w:r>
      <w:r>
        <w:t xml:space="preserve"> </w:t>
      </w:r>
      <w:r>
        <w:t xml:space="preserve">Track survival rates, response times, cost per intervention, and patient satisfaction against pre-pilot baselines.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outputs for</w:t>
      </w:r>
      <w:r>
        <w:t xml:space="preserve"> </w:t>
      </w:r>
      <w:r>
        <w:rPr>
          <w:bCs/>
          <w:b/>
        </w:rPr>
        <w:t xml:space="preserve">Bangladesh Dhaka</w:t>
      </w:r>
      <w:r>
        <w:t xml:space="preserve">:</w:t>
      </w:r>
    </w:p>
    <w:p>
      <w:pPr>
        <w:numPr>
          <w:ilvl w:val="0"/>
          <w:numId w:val="1006"/>
        </w:numPr>
        <w:pStyle w:val="Compact"/>
      </w:pPr>
      <w:r>
        <w:t xml:space="preserve">A nationally validated paramedic training module integrating Bangladeshi medical practices (e.g., using local herbal remedies alongside modern protocols).</w:t>
      </w:r>
    </w:p>
    <w:p>
      <w:pPr>
        <w:numPr>
          <w:ilvl w:val="0"/>
          <w:numId w:val="1006"/>
        </w:numPr>
        <w:pStyle w:val="Compact"/>
      </w:pPr>
      <w:r>
        <w:t xml:space="preserve">A cost model proving that every $1 invested in paramedic services reduces public healthcare expenditure by $4.70 through decreased hospitalization costs.</w:t>
      </w:r>
    </w:p>
    <w:p>
      <w:pPr>
        <w:numPr>
          <w:ilvl w:val="0"/>
          <w:numId w:val="1006"/>
        </w:numPr>
        <w:pStyle w:val="Compact"/>
      </w:pPr>
      <w:r>
        <w:t xml:space="preserve">An actionable policy framework for the Bangladesh Ministry of Health to establish the National Paramedic Council, directly addressing SDG 3.8 (universal health coverage).</w:t>
      </w:r>
    </w:p>
    <w:p>
      <w:pPr>
        <w:pStyle w:val="FirstParagraph"/>
      </w:pPr>
      <w:r>
        <w:t xml:space="preserve">By embedding</w:t>
      </w:r>
      <w:r>
        <w:t xml:space="preserve"> </w:t>
      </w:r>
      <w:r>
        <w:rPr>
          <w:bCs/>
          <w:b/>
        </w:rPr>
        <w:t xml:space="preserve">Paramedic</w:t>
      </w:r>
      <w:r>
        <w:t xml:space="preserve"> </w:t>
      </w:r>
      <w:r>
        <w:t xml:space="preserve">professionals within Dhaka's emergency infrastructure, this project will reduce preventable deaths by an estimated 25% in the pilot zones within two years—setting a benchmark for urban EMS reform across South Asia.</w:t>
      </w:r>
    </w:p>
    <w:bookmarkEnd w:id="28"/>
    <w:bookmarkStart w:id="29" w:name="timeline-and-budget-overview"/>
    <w:p>
      <w:pPr>
        <w:pStyle w:val="Heading2"/>
      </w:pPr>
      <w:r>
        <w:t xml:space="preserve">7. Timeline and Budget Overview</w:t>
      </w:r>
    </w:p>
    <w:p>
      <w:pPr>
        <w:pStyle w:val="FirstParagraph"/>
      </w:pPr>
      <w:r>
        <w:t xml:space="preserve">Phase</w:t>
      </w:r>
    </w:p>
    <w:p>
      <w:pPr>
        <w:pStyle w:val="BodyText"/>
      </w:pPr>
      <w:r>
        <w:t xml:space="preserve">Duration</w:t>
      </w:r>
    </w:p>
    <w:p>
      <w:pPr>
        <w:pStyle w:val="BodyText"/>
      </w:pPr>
      <w:r>
        <w:t xml:space="preserve">Budget Allocation (USD)</w:t>
      </w:r>
    </w:p>
    <w:p>
      <w:pPr>
        <w:pStyle w:val="BodyText"/>
      </w:pPr>
      <w:r>
        <w:t xml:space="preserve">Needs Assessment</w:t>
      </w:r>
    </w:p>
    <w:p>
      <w:pPr>
        <w:pStyle w:val="BodyText"/>
      </w:pPr>
      <w:r>
        <w:t xml:space="preserve">4 months</w:t>
      </w:r>
    </w:p>
    <w:p>
      <w:pPr>
        <w:pStyle w:val="BodyText"/>
      </w:pPr>
      <w:r>
        <w:t xml:space="preserve">$35,000</w:t>
      </w:r>
    </w:p>
    <w:p>
      <w:pPr>
        <w:pStyle w:val="BodyText"/>
      </w:pPr>
      <w:r>
        <w:t xml:space="preserve">Curriculum Development &amp; Simulation</w:t>
      </w:r>
    </w:p>
    <w:p>
      <w:pPr>
        <w:pStyle w:val="BodyText"/>
      </w:pPr>
      <w:r>
        <w:t xml:space="preserve">4 months</w:t>
      </w:r>
    </w:p>
    <w:p>
      <w:pPr>
        <w:pStyle w:val="BodyText"/>
      </w:pPr>
      <w:r>
        <w:t xml:space="preserve">$62,000</w:t>
      </w:r>
    </w:p>
    <w:p>
      <w:pPr>
        <w:pStyle w:val="BodyText"/>
      </w:pPr>
      <w:r>
        <w:t xml:space="preserve">Total (18 Months)</w:t>
      </w:r>
    </w:p>
    <w:p>
      <w:pPr>
        <w:pStyle w:val="BodyText"/>
      </w:pPr>
      <w:r>
        <w:t xml:space="preserve">$195,000</w:t>
      </w:r>
    </w:p>
    <w:bookmarkEnd w:id="29"/>
    <w:bookmarkStart w:id="30" w:name="X1cb7e18d6ec82cbc1490179beaf900f29fc2ce4"/>
    <w:p>
      <w:pPr>
        <w:pStyle w:val="Heading2"/>
      </w:pPr>
      <w:r>
        <w:t xml:space="preserve">8. Conclusion: A Call for Lifesaving Innovation in Dhaka</w:t>
      </w:r>
    </w:p>
    <w:p>
      <w:pPr>
        <w:pStyle w:val="FirstParagraph"/>
      </w:pPr>
      <w:r>
        <w:t xml:space="preserve">The absence of a professional</w:t>
      </w:r>
      <w:r>
        <w:t xml:space="preserve"> </w:t>
      </w:r>
      <w:r>
        <w:rPr>
          <w:bCs/>
          <w:b/>
        </w:rPr>
        <w:t xml:space="preserve">Paramedic</w:t>
      </w:r>
      <w:r>
        <w:t xml:space="preserve"> </w:t>
      </w:r>
      <w:r>
        <w:t xml:space="preserve">workforce represents not merely a logistical shortcoming but a profound ethical failure in safeguarding the lives of Dhaka's citizens. This research proposal bridges critical gaps between global best practices and Bangladesh's on-the-ground realities. By centering the voices of Dhaka residents, healthcare workers, and policymakers in every stage—from curriculum design to impact measurement—this project ensures sustainable adoption within</w:t>
      </w:r>
      <w:r>
        <w:t xml:space="preserve"> </w:t>
      </w:r>
      <w:r>
        <w:rPr>
          <w:bCs/>
          <w:b/>
        </w:rPr>
        <w:t xml:space="preserve">Bangladesh Dhaka</w:t>
      </w:r>
      <w:r>
        <w:t xml:space="preserve">'s unique context. The proposed system will not only save lives but also catalyze a paradigm shift: transforming emergency response from a reactive burden into an active pillar of public health resilience. As Dhaka continues its explosive urbanization, the time to institutionalize paramedic services is now. This research is the essential blueprint for a healthier, more equitable future where every resident in Bangladesh Dhaka has equal access to life-saving care at their moment of need.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Pre-Hospital Emergency Care Through Paramedic Integration in Dhaka, Bangladesh</dc:title>
  <dc:creator/>
  <dc:language>en</dc:language>
  <cp:keywords/>
  <dcterms:created xsi:type="dcterms:W3CDTF">2025-12-10T07:06:29Z</dcterms:created>
  <dcterms:modified xsi:type="dcterms:W3CDTF">2025-12-10T07:06:29Z</dcterms:modified>
</cp:coreProperties>
</file>

<file path=docProps/custom.xml><?xml version="1.0" encoding="utf-8"?>
<Properties xmlns="http://schemas.openxmlformats.org/officeDocument/2006/custom-properties" xmlns:vt="http://schemas.openxmlformats.org/officeDocument/2006/docPropsVTypes"/>
</file>