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6" w:name="X0d09ee63f5801d7e78e38df9a2452f3d7d3a69d"/>
    <w:p>
      <w:pPr>
        <w:pStyle w:val="Heading1"/>
      </w:pPr>
      <w:r>
        <w:t xml:space="preserve">Research Proposal: Advancing Paramedic Practice and Emergency Response Systems within the Urban Context of Belgium Brussels</w:t>
      </w:r>
    </w:p>
    <w:bookmarkStart w:id="20" w:name="i.-introduction-and-background"/>
    <w:p>
      <w:pPr>
        <w:pStyle w:val="Heading2"/>
      </w:pPr>
      <w:r>
        <w:t xml:space="preserve">I. Introduction and Background</w:t>
      </w:r>
    </w:p>
    <w:p>
      <w:pPr>
        <w:pStyle w:val="FirstParagraph"/>
      </w:pPr>
      <w:r>
        <w:t xml:space="preserve">The city of Belgium Brussels, as the political capital of both Belgium and the European Union, presents a unique and complex environment for emergency medical services (EMS). With a population exceeding 1.2 million in its metropolitan area and significant demographic diversity—including multilingual residents, EU institutions staff, and transient populations—the demand for highly efficient paramedic services is exceptionally high. The role of the</w:t>
      </w:r>
      <w:r>
        <w:t xml:space="preserve"> </w:t>
      </w:r>
      <w:r>
        <w:rPr>
          <w:bCs/>
          <w:b/>
        </w:rPr>
        <w:t xml:space="preserve">Paramedic</w:t>
      </w:r>
      <w:r>
        <w:t xml:space="preserve"> </w:t>
      </w:r>
      <w:r>
        <w:t xml:space="preserve">within Brussels' healthcare ecosystem is critical, yet increasingly strained by urban density, language barriers, rising emergency call volumes (exceeding 1.5 million annually in the Brussels-Capital Region), and evolving patient needs such as chronic disease management during emergencies. While Belgium has a well-structured national EMS framework under the Ministry of Health, implementation and resource allocation within Brussels face distinctive challenges not fully addressed in current literature or policy. This</w:t>
      </w:r>
      <w:r>
        <w:t xml:space="preserve"> </w:t>
      </w:r>
      <w:r>
        <w:rPr>
          <w:bCs/>
          <w:b/>
        </w:rPr>
        <w:t xml:space="preserve">Research Proposal</w:t>
      </w:r>
      <w:r>
        <w:t xml:space="preserve"> </w:t>
      </w:r>
      <w:r>
        <w:t xml:space="preserve">aims to investigate the specific operational, linguistic, and systemic barriers affecting</w:t>
      </w:r>
      <w:r>
        <w:t xml:space="preserve"> </w:t>
      </w:r>
      <w:r>
        <w:rPr>
          <w:bCs/>
          <w:b/>
        </w:rPr>
        <w:t xml:space="preserve">Paramedic</w:t>
      </w:r>
      <w:r>
        <w:t xml:space="preserve"> </w:t>
      </w:r>
      <w:r>
        <w:t xml:space="preserve">effectiveness in Brussels and propose evidence-based strategies for optimization.</w:t>
      </w:r>
    </w:p>
    <w:bookmarkEnd w:id="20"/>
    <w:bookmarkStart w:id="21" w:name="ii.-problem-statement-and-research-gap"/>
    <w:p>
      <w:pPr>
        <w:pStyle w:val="Heading2"/>
      </w:pPr>
      <w:r>
        <w:t xml:space="preserve">II. Problem Statement and Research Gap</w:t>
      </w:r>
    </w:p>
    <w:p>
      <w:pPr>
        <w:pStyle w:val="FirstParagraph"/>
      </w:pPr>
      <w:r>
        <w:t xml:space="preserve">Evidence suggests that emergency response times in Brussels often exceed target thresholds (8 minutes for life-threatening emergencies) during peak hours, particularly in densely populated boroughs like Molenbeek or Saint-Gilles. Crucially, a significant gap exists between national EMS guidelines and on-the-ground</w:t>
      </w:r>
      <w:r>
        <w:t xml:space="preserve"> </w:t>
      </w:r>
      <w:r>
        <w:rPr>
          <w:bCs/>
          <w:b/>
        </w:rPr>
        <w:t xml:space="preserve">Paramedic</w:t>
      </w:r>
      <w:r>
        <w:t xml:space="preserve"> </w:t>
      </w:r>
      <w:r>
        <w:t xml:space="preserve">practice within the Brussels context. This stems from: 1) Inadequate integration of language support protocols (French/Dutch/English/migrant languages) into standard paramedic procedures; 2) Fragmented data sharing between municipal services, hospitals (e.g., Erasme Hospital), and emergency dispatch centers; 3) Insufficient specialized training for paramedics in managing high-volume, culturally complex urban emergencies. Existing studies on Belgian EMS focus predominantly on rural settings or national statistics, neglecting the micro-dynamics of Brussels. Consequently, this</w:t>
      </w:r>
      <w:r>
        <w:t xml:space="preserve"> </w:t>
      </w:r>
      <w:r>
        <w:rPr>
          <w:bCs/>
          <w:b/>
        </w:rPr>
        <w:t xml:space="preserve">Research Proposal</w:t>
      </w:r>
      <w:r>
        <w:t xml:space="preserve"> </w:t>
      </w:r>
      <w:r>
        <w:t xml:space="preserve">addresses a critical void in understanding how to enhance</w:t>
      </w:r>
      <w:r>
        <w:t xml:space="preserve"> </w:t>
      </w:r>
      <w:r>
        <w:rPr>
          <w:bCs/>
          <w:b/>
        </w:rPr>
        <w:t xml:space="preserve">Paramedic</w:t>
      </w:r>
      <w:r>
        <w:t xml:space="preserve"> </w:t>
      </w:r>
      <w:r>
        <w:t xml:space="preserve">performance specifically within the unique socio-geographical and administrative landscape of Belgium's capital city.</w:t>
      </w:r>
    </w:p>
    <w:bookmarkEnd w:id="21"/>
    <w:bookmarkStart w:id="22" w:name="iii.-research-objectives-and-questions"/>
    <w:p>
      <w:pPr>
        <w:pStyle w:val="Heading2"/>
      </w:pPr>
      <w:r>
        <w:t xml:space="preserve">III. Research Objectives and Questions</w:t>
      </w:r>
    </w:p>
    <w:p>
      <w:pPr>
        <w:pStyle w:val="FirstParagraph"/>
      </w:pPr>
      <w:r>
        <w:t xml:space="preserve">The primary objective is to develop a context-specific framework for improving paramedic service delivery in Brussels. Specific aims include:</w:t>
      </w:r>
    </w:p>
    <w:p>
      <w:pPr>
        <w:numPr>
          <w:ilvl w:val="0"/>
          <w:numId w:val="1001"/>
        </w:numPr>
        <w:pStyle w:val="Compact"/>
      </w:pPr>
      <w:r>
        <w:rPr>
          <w:bCs/>
          <w:b/>
        </w:rPr>
        <w:t xml:space="preserve">To map</w:t>
      </w:r>
      <w:r>
        <w:t xml:space="preserve"> </w:t>
      </w:r>
      <w:r>
        <w:t xml:space="preserve">the current workflow, resource allocation, and communication challenges faced by</w:t>
      </w:r>
      <w:r>
        <w:t xml:space="preserve"> </w:t>
      </w:r>
      <w:r>
        <w:rPr>
          <w:bCs/>
          <w:b/>
        </w:rPr>
        <w:t xml:space="preserve">Paramedic</w:t>
      </w:r>
      <w:r>
        <w:t xml:space="preserve"> </w:t>
      </w:r>
      <w:r>
        <w:t xml:space="preserve">teams across key Brussels boroughs.</w:t>
      </w:r>
    </w:p>
    <w:p>
      <w:pPr>
        <w:numPr>
          <w:ilvl w:val="0"/>
          <w:numId w:val="1001"/>
        </w:numPr>
        <w:pStyle w:val="Compact"/>
      </w:pPr>
      <w:r>
        <w:rPr>
          <w:bCs/>
          <w:b/>
        </w:rPr>
        <w:t xml:space="preserve">To assess</w:t>
      </w:r>
      <w:r>
        <w:t xml:space="preserve"> </w:t>
      </w:r>
      <w:r>
        <w:t xml:space="preserve">the impact of multilingualism and cultural competency on paramedic decision-making during emergency calls.</w:t>
      </w:r>
    </w:p>
    <w:p>
      <w:pPr>
        <w:numPr>
          <w:ilvl w:val="0"/>
          <w:numId w:val="1001"/>
        </w:numPr>
        <w:pStyle w:val="Compact"/>
      </w:pPr>
      <w:r>
        <w:rPr>
          <w:bCs/>
          <w:b/>
        </w:rPr>
        <w:t xml:space="preserve">To evaluate</w:t>
      </w:r>
      <w:r>
        <w:t xml:space="preserve"> </w:t>
      </w:r>
      <w:r>
        <w:t xml:space="preserve">the effectiveness of existing data-sharing systems between Brussels' EMS, hospitals (including EU-affiliated institutions), and municipal services.</w:t>
      </w:r>
    </w:p>
    <w:p>
      <w:pPr>
        <w:numPr>
          <w:ilvl w:val="0"/>
          <w:numId w:val="1001"/>
        </w:numPr>
        <w:pStyle w:val="Compact"/>
      </w:pPr>
      <w:r>
        <w:rPr>
          <w:bCs/>
          <w:b/>
        </w:rPr>
        <w:t xml:space="preserve">To co-design</w:t>
      </w:r>
      <w:r>
        <w:t xml:space="preserve"> </w:t>
      </w:r>
      <w:r>
        <w:t xml:space="preserve">practical, implementable interventions targeting systemic inefficiencies within the Belgium Brussels EMS network.</w:t>
      </w:r>
    </w:p>
    <w:bookmarkEnd w:id="22"/>
    <w:bookmarkStart w:id="23" w:name="iv.-methodology"/>
    <w:p>
      <w:pPr>
        <w:pStyle w:val="Heading2"/>
      </w:pPr>
      <w:r>
        <w:t xml:space="preserve">IV. Methodology</w:t>
      </w:r>
    </w:p>
    <w:p>
      <w:pPr>
        <w:pStyle w:val="FirstParagraph"/>
      </w:pPr>
      <w:r>
        <w:t xml:space="preserve">This mixed-methods study will employ a phased approach over 18 months, conducted in partnership with the Brussels Emergency Medical Services (SAMU Bruxelles), the University of Brussels (Vrije Universiteit Brussel), and local community health centers.</w:t>
      </w:r>
    </w:p>
    <w:p>
      <w:pPr>
        <w:pStyle w:val="BodyText"/>
      </w:pPr>
      <w:r>
        <w:rPr>
          <w:bCs/>
          <w:b/>
        </w:rPr>
        <w:t xml:space="preserve">Phase 1: Quantitative Analysis</w:t>
      </w:r>
      <w:r>
        <w:t xml:space="preserve"> </w:t>
      </w:r>
      <w:r>
        <w:t xml:space="preserve">– Review of anonymized EMS dispatch data (2020-2023) from SAMU Bruxelles, analyzing response times, call types, language codes, patient outcomes by borough and time-of-day. Statistical correlation will identify high-risk zones and service gaps.</w:t>
      </w:r>
    </w:p>
    <w:p>
      <w:pPr>
        <w:pStyle w:val="BodyText"/>
      </w:pPr>
      <w:r>
        <w:rPr>
          <w:bCs/>
          <w:b/>
        </w:rPr>
        <w:t xml:space="preserve">Phase 2: Qualitative Exploration</w:t>
      </w:r>
      <w:r>
        <w:t xml:space="preserve"> </w:t>
      </w:r>
      <w:r>
        <w:t xml:space="preserve">– Semi-structured interviews (n=30) with</w:t>
      </w:r>
      <w:r>
        <w:t xml:space="preserve"> </w:t>
      </w:r>
      <w:r>
        <w:rPr>
          <w:bCs/>
          <w:b/>
        </w:rPr>
        <w:t xml:space="preserve">Paramedic</w:t>
      </w:r>
      <w:r>
        <w:t xml:space="preserve">s from diverse services (public SAMU, volunteer associations like VCA), dispatchers, and hospital ED staff. Focus groups with community leaders representing Brussels' migrant populations will explore cultural barriers.</w:t>
      </w:r>
    </w:p>
    <w:p>
      <w:pPr>
        <w:pStyle w:val="BodyText"/>
      </w:pPr>
      <w:r>
        <w:rPr>
          <w:bCs/>
          <w:b/>
        </w:rPr>
        <w:t xml:space="preserve">Phase 3: Intervention Design &amp; Pilot</w:t>
      </w:r>
      <w:r>
        <w:t xml:space="preserve"> </w:t>
      </w:r>
      <w:r>
        <w:t xml:space="preserve">– Collaborative workshops with stakeholders to develop a prototype "Brussels Multilingual EMS Toolkit" (including language-agnostic triage aids, digital protocol guides) and a streamlined data-sharing module for emergency centers. A 3-month pilot will test the toolkit in two selected boroughs.</w:t>
      </w:r>
    </w:p>
    <w:p>
      <w:pPr>
        <w:pStyle w:val="BodyText"/>
      </w:pPr>
      <w:r>
        <w:t xml:space="preserve">All research adheres to Belgian ethical standards (Belgian National Committee for Medical Ethics) and GDPR compliance. Data will be anonymized; participant consent is mandatory.</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concrete, actionable outcomes for Belgium Brussels:</w:t>
      </w:r>
    </w:p>
    <w:p>
      <w:pPr>
        <w:numPr>
          <w:ilvl w:val="0"/>
          <w:numId w:val="1002"/>
        </w:numPr>
        <w:pStyle w:val="Compact"/>
      </w:pPr>
      <w:r>
        <w:t xml:space="preserve">A validated assessment framework identifying 3-5 key systemic bottlenecks in Brussels' paramedic operations.</w:t>
      </w:r>
    </w:p>
    <w:p>
      <w:pPr>
        <w:numPr>
          <w:ilvl w:val="0"/>
          <w:numId w:val="1002"/>
        </w:numPr>
        <w:pStyle w:val="Compact"/>
      </w:pPr>
      <w:r>
        <w:t xml:space="preserve">The first evidence-based "Brussels Paramedic Adaptation Protocol," integrating linguistic support and data protocols specific to the city's diversity.</w:t>
      </w:r>
    </w:p>
    <w:p>
      <w:pPr>
        <w:numPr>
          <w:ilvl w:val="0"/>
          <w:numId w:val="1002"/>
        </w:numPr>
        <w:pStyle w:val="Compact"/>
      </w:pPr>
      <w:r>
        <w:t xml:space="preserve">Quantifiable metrics demonstrating potential for reducing response times by 15-20% in pilot zones, directly improving patient survival rates.</w:t>
      </w:r>
    </w:p>
    <w:p>
      <w:pPr>
        <w:numPr>
          <w:ilvl w:val="0"/>
          <w:numId w:val="1002"/>
        </w:numPr>
        <w:pStyle w:val="Compact"/>
      </w:pPr>
      <w:r>
        <w:t xml:space="preserve">A policy brief for the Brussels Regional Government and Belgian Federal Ministry of Health, advocating for integrated funding and training reforms.</w:t>
      </w:r>
    </w:p>
    <w:p>
      <w:pPr>
        <w:pStyle w:val="FirstParagraph"/>
      </w:pPr>
      <w:r>
        <w:t xml:space="preserve">The significance extends beyond Brussels: as a model city within the EU, findings will inform EMS modernization across other European capitals grappling with urbanization and multiculturalism. Crucially, this work centers the</w:t>
      </w:r>
      <w:r>
        <w:t xml:space="preserve"> </w:t>
      </w:r>
      <w:r>
        <w:rPr>
          <w:bCs/>
          <w:b/>
        </w:rPr>
        <w:t xml:space="preserve">Paramedic</w:t>
      </w:r>
      <w:r>
        <w:t xml:space="preserve"> </w:t>
      </w:r>
      <w:r>
        <w:t xml:space="preserve">as both a frontline responder and an agent of systemic change—elevating their role from technician to strategic urban health partner within Belgium's capital.</w:t>
      </w:r>
    </w:p>
    <w:bookmarkEnd w:id="24"/>
    <w:bookmarkStart w:id="25" w:name="vi.-conclusion"/>
    <w:p>
      <w:pPr>
        <w:pStyle w:val="Heading2"/>
      </w:pPr>
      <w:r>
        <w:t xml:space="preserve">VI. Conclusion</w:t>
      </w:r>
    </w:p>
    <w:p>
      <w:pPr>
        <w:pStyle w:val="FirstParagraph"/>
      </w:pPr>
      <w:r>
        <w:t xml:space="preserve">The challenges facing the</w:t>
      </w:r>
      <w:r>
        <w:t xml:space="preserve"> </w:t>
      </w:r>
      <w:r>
        <w:rPr>
          <w:bCs/>
          <w:b/>
        </w:rPr>
        <w:t xml:space="preserve">Paramedic</w:t>
      </w:r>
      <w:r>
        <w:t xml:space="preserve"> </w:t>
      </w:r>
      <w:r>
        <w:t xml:space="preserve">profession in Belgium Brussels are multifaceted, demanding research grounded in local reality rather than generic national models. This</w:t>
      </w:r>
      <w:r>
        <w:t xml:space="preserve"> </w:t>
      </w:r>
      <w:r>
        <w:rPr>
          <w:bCs/>
          <w:b/>
        </w:rPr>
        <w:t xml:space="preserve">Research Proposal</w:t>
      </w:r>
      <w:r>
        <w:t xml:space="preserve"> </w:t>
      </w:r>
      <w:r>
        <w:t xml:space="preserve">directly addresses the urgent need to strengthen emergency medical services at the heart of Europe's political and cultural hub. By focusing on Brussels-specific dynamics—its language diversity, administrative complexity, and high-stakes urban environment—we will generate solutions that are not only feasible for Belgium's capital but also adaptable to other global cities. Investing in this research is an investment in the resilience of Belgium's most critical public health infrastructure, ensuring that every resident and visitor receives equitable, timely, and culturally competent care during medical emergencies. The proposed study promises to transform how</w:t>
      </w:r>
      <w:r>
        <w:t xml:space="preserve"> </w:t>
      </w:r>
      <w:r>
        <w:rPr>
          <w:bCs/>
          <w:b/>
        </w:rPr>
        <w:t xml:space="preserve">Paramedic</w:t>
      </w:r>
      <w:r>
        <w:t xml:space="preserve"> </w:t>
      </w:r>
      <w:r>
        <w:t xml:space="preserve">services operate within Belgium Brussels, setting a benchmark for urban EMS excellence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Belgium Brussels</dc:title>
  <dc:creator/>
  <dc:language>en</dc:language>
  <cp:keywords/>
  <dcterms:created xsi:type="dcterms:W3CDTF">2026-07-21T08:06:44Z</dcterms:created>
  <dcterms:modified xsi:type="dcterms:W3CDTF">2026-07-21T08:06:44Z</dcterms:modified>
</cp:coreProperties>
</file>

<file path=docProps/custom.xml><?xml version="1.0" encoding="utf-8"?>
<Properties xmlns="http://schemas.openxmlformats.org/officeDocument/2006/custom-properties" xmlns:vt="http://schemas.openxmlformats.org/officeDocument/2006/docPropsVTypes"/>
</file>