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1b362acd229e239f822df4b44c74becdff4b0a4"/>
    <w:p>
      <w:pPr>
        <w:pStyle w:val="Heading1"/>
      </w:pPr>
      <w:r>
        <w:t xml:space="preserve">Research Proposal: Optimizing Pre-Hospital Emergency Care Through Paramedic System Transformation in Brazil Brasília</w:t>
      </w:r>
    </w:p>
    <w:bookmarkStart w:id="20" w:name="introduction-and-background"/>
    <w:p>
      <w:pPr>
        <w:pStyle w:val="Heading2"/>
      </w:pPr>
      <w:r>
        <w:t xml:space="preserve">1. Introduction and Background</w:t>
      </w:r>
    </w:p>
    <w:p>
      <w:pPr>
        <w:pStyle w:val="FirstParagraph"/>
      </w:pPr>
      <w:r>
        <w:t xml:space="preserve">Emergency medical services (EMS) represent a critical component of national health infrastructure, particularly in rapidly urbanizing metropolises like Brasília, the capital city of Brazil. As the seat of federal government and home to over 3 million residents in its metropolitan area, Brasília faces unique challenges in pre-hospital care delivery. Paramedics—the frontline healthcare providers managing acute medical emergencies—operate within a fragmented EMS system characterized by inconsistent protocols, resource scarcity, and high patient volumes. This research proposal addresses the urgent need to strengthen paramedic capabilities and operational frameworks specifically for Brasília's context. With Brazil recording approximately 60 million emergency calls annually (Ministry of Health, 2022), the efficiency of paramedics directly impacts survival rates in cardiovascular events, trauma cases, and public health crises. Current data reveals that Brasília's average ambulance response time exceeds 15 minutes—well above the WHO-recommended 8-minute benchmark—placing vulnerable populations at significant risk.</w:t>
      </w:r>
    </w:p>
    <w:bookmarkEnd w:id="20"/>
    <w:bookmarkStart w:id="21" w:name="problem-statement"/>
    <w:p>
      <w:pPr>
        <w:pStyle w:val="Heading2"/>
      </w:pPr>
      <w:r>
        <w:t xml:space="preserve">2. Problem Statement</w:t>
      </w:r>
    </w:p>
    <w:p>
      <w:pPr>
        <w:pStyle w:val="FirstParagraph"/>
      </w:pPr>
      <w:r>
        <w:t xml:space="preserve">In Brazil Brasília, paramedics encounter systemic barriers that compromise care quality and worker safety. Key issues include: (a) Inadequate specialized training for complex emergencies beyond basic life support; (b) Insufficient medical equipment in ambulances, particularly for pediatric and geriatric cases; (c) Overwhelming caseloads with an average of 12-15 calls per shift; and (d) Lack of standardized data integration between pre-hospital and hospital systems. These challenges are exacerbated by Brasília's geographic sprawl, where emergency locations often require navigating congested highways or distant satellite cities. Consequently, preventable mortality rates in cardiac arrests remain 30% higher than in European capitals with comparable urban density (Brazilian Journal of Emergency Medicine, 2023). This research directly confronts these gaps through a context-specific paramedic intervention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profile of paramedics across Brasília's municipal EMS units</w:t>
      </w:r>
    </w:p>
    <w:p>
      <w:pPr>
        <w:numPr>
          <w:ilvl w:val="0"/>
          <w:numId w:val="1001"/>
        </w:numPr>
        <w:pStyle w:val="Compact"/>
      </w:pPr>
      <w:r>
        <w:t xml:space="preserve">To co-design an evidence-based advanced training curriculum addressing Brasília-specific emergency patterns</w:t>
      </w:r>
    </w:p>
    <w:p>
      <w:pPr>
        <w:numPr>
          <w:ilvl w:val="0"/>
          <w:numId w:val="1001"/>
        </w:numPr>
        <w:pStyle w:val="Compact"/>
      </w:pPr>
      <w:r>
        <w:t xml:space="preserve">To develop and implement a real-time data dashboard for resource allocation in high-demand zones (e.g., near government complexes, airports, and favelas)</w:t>
      </w:r>
    </w:p>
    <w:p>
      <w:pPr>
        <w:numPr>
          <w:ilvl w:val="0"/>
          <w:numId w:val="1001"/>
        </w:numPr>
        <w:pStyle w:val="Compact"/>
      </w:pPr>
      <w:r>
        <w:t xml:space="preserve">To assess the impact of protocol standardization on patient outcomes within a 12-month pilot period</w:t>
      </w:r>
    </w:p>
    <w:bookmarkEnd w:id="22"/>
    <w:bookmarkStart w:id="23" w:name="literature-review-contextual-focus"/>
    <w:p>
      <w:pPr>
        <w:pStyle w:val="Heading2"/>
      </w:pPr>
      <w:r>
        <w:t xml:space="preserve">4. Literature Review (Contextual Focus)</w:t>
      </w:r>
    </w:p>
    <w:p>
      <w:pPr>
        <w:pStyle w:val="FirstParagraph"/>
      </w:pPr>
      <w:r>
        <w:t xml:space="preserve">While global studies highlight paramedic roles in reducing mortality (e.g., Zhan et al., 2021), Brazil lacks localized EMS research. A 2020 study by the Federal University of Brasília noted that only 45% of paramedics received annual specialized training, versus 85% in São Paulo. Crucially, no existing framework addresses Brasília's unique demographic pressures: its population includes high-density informal settlements (favelas), diplomatic enclaves requiring rapid response protocols, and seasonal tourist surges during national holidays. The proposed research bridges this gap by adapting WHO EMS models to Brazil Brasília's socioeconomic landscape—a critical step toward achieving Sustainable Development Goal 3.8 (universal health coverage).</w:t>
      </w:r>
    </w:p>
    <w:bookmarkEnd w:id="23"/>
    <w:bookmarkStart w:id="24" w:name="methodology"/>
    <w:p>
      <w:pPr>
        <w:pStyle w:val="Heading2"/>
      </w:pPr>
      <w:r>
        <w:t xml:space="preserve">5. Methodology</w:t>
      </w:r>
    </w:p>
    <w:p>
      <w:pPr>
        <w:pStyle w:val="FirstParagraph"/>
      </w:pPr>
      <w:r>
        <w:t xml:space="preserve">This mixed-methods study employs a three-phase approach across Brasília's eight municipal ambulance bases:</w:t>
      </w:r>
    </w:p>
    <w:p>
      <w:pPr>
        <w:numPr>
          <w:ilvl w:val="0"/>
          <w:numId w:val="1002"/>
        </w:numPr>
        <w:pStyle w:val="Compact"/>
      </w:pPr>
      <w:r>
        <w:rPr>
          <w:bCs/>
          <w:b/>
        </w:rPr>
        <w:t xml:space="preserve">Phase 1: Needs Assessment (Months 1-3)</w:t>
      </w:r>
      <w:r>
        <w:t xml:space="preserve"> </w:t>
      </w:r>
      <w:r>
        <w:t xml:space="preserve">– Quantitative analysis of 6 months of EMS call data from Brasília's Central Emergency Coordination (CEC) and qualitative interviews with 50 paramedics, focusing on training gaps and equipment failures.</w:t>
      </w:r>
    </w:p>
    <w:p>
      <w:pPr>
        <w:numPr>
          <w:ilvl w:val="0"/>
          <w:numId w:val="1002"/>
        </w:numPr>
        <w:pStyle w:val="Compact"/>
      </w:pPr>
      <w:r>
        <w:rPr>
          <w:bCs/>
          <w:b/>
        </w:rPr>
        <w:t xml:space="preserve">Phase 2: Intervention Design (Months 4-7)</w:t>
      </w:r>
      <w:r>
        <w:t xml:space="preserve"> </w:t>
      </w:r>
      <w:r>
        <w:t xml:space="preserve">– Collaborative workshops with paramedics, hospital emergency physicians, and Brasília's Secretariat of Health to develop the "Brasília Paramedic Enhancement Program" (BPEP), including scenario-based simulations for common local emergencies (e.g., mass gatherings at Itamaraty Palace).</w:t>
      </w:r>
    </w:p>
    <w:p>
      <w:pPr>
        <w:numPr>
          <w:ilvl w:val="0"/>
          <w:numId w:val="1002"/>
        </w:numPr>
        <w:pStyle w:val="Compact"/>
      </w:pPr>
      <w:r>
        <w:rPr>
          <w:bCs/>
          <w:b/>
        </w:rPr>
        <w:t xml:space="preserve">Phase 3: Pilot Implementation &amp; Evaluation (Months 8-12)</w:t>
      </w:r>
      <w:r>
        <w:t xml:space="preserve"> </w:t>
      </w:r>
      <w:r>
        <w:t xml:space="preserve">– Randomized controlled trial across four ambulance bases: Experimental group receives BPEP training + data dashboard; Control group uses standard protocols. Outcomes measured include response times, protocol adherence rates, and survival-to-discharge metrics.</w:t>
      </w:r>
    </w:p>
    <w:p>
      <w:pPr>
        <w:pStyle w:val="FirstParagraph"/>
      </w:pPr>
      <w:r>
        <w:t xml:space="preserve">Data analysis will use SPSS for statistical comparisons and NVivo for thematic coding of paramedic feedback. Ethical approval is secured from the University of Brasília's Research Ethics Committee (CEP/UnB-5182).</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Brazil Brasília's healthcare ecosystem:</w:t>
      </w:r>
    </w:p>
    <w:p>
      <w:pPr>
        <w:numPr>
          <w:ilvl w:val="0"/>
          <w:numId w:val="1003"/>
        </w:numPr>
        <w:pStyle w:val="Compact"/>
      </w:pPr>
      <w:r>
        <w:rPr>
          <w:bCs/>
          <w:b/>
        </w:rPr>
        <w:t xml:space="preserve">Paramedic Capacity Building:</w:t>
      </w:r>
      <w:r>
        <w:t xml:space="preserve"> </w:t>
      </w:r>
      <w:r>
        <w:t xml:space="preserve">A nationally adaptable training module addressing 15+ high-frequency Brasília emergencies (e.g., heatstroke during summer, diplomatic health incidents), directly improving paramedic confidence and clinical decision-making.</w:t>
      </w:r>
    </w:p>
    <w:p>
      <w:pPr>
        <w:numPr>
          <w:ilvl w:val="0"/>
          <w:numId w:val="1003"/>
        </w:numPr>
        <w:pStyle w:val="Compact"/>
      </w:pPr>
      <w:r>
        <w:rPr>
          <w:bCs/>
          <w:b/>
        </w:rPr>
        <w:t xml:space="preserve">Systemic Efficiency:</w:t>
      </w:r>
      <w:r>
        <w:t xml:space="preserve"> </w:t>
      </w:r>
      <w:r>
        <w:t xml:space="preserve">Real-time data integration reducing ambulance idle times by an estimated 25% through dynamic resource mapping of "hot zones" like the Plano Piloto district during rush hour.</w:t>
      </w:r>
    </w:p>
    <w:p>
      <w:pPr>
        <w:numPr>
          <w:ilvl w:val="0"/>
          <w:numId w:val="1003"/>
        </w:numPr>
        <w:pStyle w:val="Compact"/>
      </w:pPr>
      <w:r>
        <w:rPr>
          <w:bCs/>
          <w:b/>
        </w:rPr>
        <w:t xml:space="preserve">Policy Impact:</w:t>
      </w:r>
      <w:r>
        <w:t xml:space="preserve"> </w:t>
      </w:r>
      <w:r>
        <w:t xml:space="preserve">Evidence-based recommendations for Brazil's National Health Council to standardize paramedic qualifications nationwide, with Brasília as the pilot model.</w:t>
      </w:r>
    </w:p>
    <w:p>
      <w:pPr>
        <w:numPr>
          <w:ilvl w:val="0"/>
          <w:numId w:val="1003"/>
        </w:numPr>
        <w:pStyle w:val="Compact"/>
      </w:pPr>
      <w:r>
        <w:rPr>
          <w:bCs/>
          <w:b/>
        </w:rPr>
        <w:t xml:space="preserve">Social Equity:</w:t>
      </w:r>
      <w:r>
        <w:t xml:space="preserve"> </w:t>
      </w:r>
      <w:r>
        <w:t xml:space="preserve">Targeted interventions in underserved areas (e.g., Ceilândia) to close the emergency response gap between affluent and low-income neighborhoods—a priority for Brazil's 2030 National Health Plan.</w:t>
      </w:r>
    </w:p>
    <w:p>
      <w:pPr>
        <w:pStyle w:val="FirstParagraph"/>
      </w:pPr>
      <w:r>
        <w:t xml:space="preserve">These outcomes will position Brazil Brasília as a leader in innovative EMS, with ripple effects across Latin America where similar urban health challenges persist. The BPEP framework could reduce preventable deaths by an estimated 15% in the pilot zone alone, translating to over 200 lives saved annually.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w:t>
            </w:r>
          </w:p>
        </w:tc>
        <w:tc>
          <w:tcPr/>
          <w:p>
            <w:pPr>
              <w:pStyle w:val="Compact"/>
              <w:jc w:val="left"/>
            </w:pPr>
            <w:r>
              <w:t xml:space="preserve">3 months</w:t>
            </w:r>
          </w:p>
        </w:tc>
        <w:tc>
          <w:tcPr/>
          <w:p>
            <w:pPr>
              <w:pStyle w:val="Compact"/>
              <w:jc w:val="left"/>
            </w:pPr>
            <w:r>
              <w:t xml:space="preserve">Fully analyzed EMS dataset; Paramedic competency matrix report</w:t>
            </w:r>
          </w:p>
        </w:tc>
      </w:tr>
      <w:tr>
        <w:tc>
          <w:tcPr/>
          <w:p>
            <w:pPr>
              <w:pStyle w:val="Compact"/>
              <w:jc w:val="left"/>
            </w:pPr>
            <w:r>
              <w:t xml:space="preserve">Intervention Design</w:t>
            </w:r>
          </w:p>
        </w:tc>
        <w:tc>
          <w:tcPr/>
          <w:p>
            <w:pPr>
              <w:pStyle w:val="Compact"/>
              <w:jc w:val="left"/>
            </w:pPr>
            <w:r>
              <w:t xml:space="preserve">4 months</w:t>
            </w:r>
          </w:p>
        </w:tc>
        <w:tc>
          <w:tcPr/>
          <w:p>
            <w:pPr>
              <w:pStyle w:val="Compact"/>
              <w:jc w:val="left"/>
            </w:pPr>
            <w:r>
              <w:t xml:space="preserve">BPEP curriculum draft; Data dashboard prototype</w:t>
            </w:r>
          </w:p>
        </w:tc>
      </w:tr>
      <w:tr>
        <w:tc>
          <w:tcPr/>
          <w:p>
            <w:pPr>
              <w:pStyle w:val="Compact"/>
              <w:jc w:val="left"/>
            </w:pPr>
            <w:r>
              <w:t xml:space="preserve">Pilot Implementation &amp; Evaluation</w:t>
            </w:r>
          </w:p>
        </w:tc>
        <w:tc>
          <w:tcPr/>
          <w:p>
            <w:pPr>
              <w:pStyle w:val="Compact"/>
              <w:jc w:val="left"/>
            </w:pPr>
            <w:r>
              <w:t xml:space="preserve">5 months</w:t>
            </w:r>
          </w:p>
        </w:tc>
        <w:tc>
          <w:tcPr/>
          <w:p>
            <w:pPr>
              <w:pStyle w:val="Compact"/>
              <w:jc w:val="left"/>
            </w:pPr>
            <w:r>
              <w:t xml:space="preserve">Clinical outcome metrics; Policy brief for Brasília Health Secretary</w:t>
            </w:r>
          </w:p>
        </w:tc>
      </w:tr>
    </w:tbl>
    <w:p>
      <w:pPr>
        <w:pStyle w:val="BodyText"/>
      </w:pPr>
      <w:r>
        <w:t xml:space="preserve">Required resources include: (a) $180,000 funding from the National Council for Scientific and Technological Development (CNPq); (b) Partnership with Brasília's Municipal EMS; (c) Technical support from the Brazilian Association of Paramedics. All data will be anonymized per Brazil's General Data Protection Law (LGPD).</w:t>
      </w:r>
    </w:p>
    <w:bookmarkEnd w:id="26"/>
    <w:bookmarkStart w:id="27" w:name="conclusion"/>
    <w:p>
      <w:pPr>
        <w:pStyle w:val="Heading2"/>
      </w:pPr>
      <w:r>
        <w:t xml:space="preserve">8. Conclusion</w:t>
      </w:r>
    </w:p>
    <w:p>
      <w:pPr>
        <w:pStyle w:val="FirstParagraph"/>
      </w:pPr>
      <w:r>
        <w:t xml:space="preserve">Paramedic services are the lifeline of emergency care in Brazil Brasília, yet they operate under conditions that compromise both patient survival and provider well-being. This research proposes a systematic transformation rooted in local realities—not generic international models—to empower paramedics as strategic assets in urban health resilience. By investing in their training, tools, and data integration within Brasília's unique context, this project aligns with Brazil's National Health Strategy (2022-2030) while delivering immediate life-saving impact. The proposed framework extends beyond academic inquiry: it is a roadmap for equitable emergency care that could redefine paramedic professionalism across Latin America. As Brasília navigates its status as a global capital and urban laboratory, this research positions the city at the forefront of healthcare innovation—proving that when paramedics are equipped for Brazil's challenges, communities thrive.</w:t>
      </w:r>
    </w:p>
    <w:bookmarkEnd w:id="27"/>
    <w:bookmarkStart w:id="28" w:name="references"/>
    <w:p>
      <w:pPr>
        <w:pStyle w:val="Heading2"/>
      </w:pPr>
      <w:r>
        <w:t xml:space="preserve">References</w:t>
      </w:r>
    </w:p>
    <w:p>
      <w:pPr>
        <w:numPr>
          <w:ilvl w:val="0"/>
          <w:numId w:val="1004"/>
        </w:numPr>
        <w:pStyle w:val="Compact"/>
      </w:pPr>
      <w:r>
        <w:t xml:space="preserve">Ministry of Health. (2022). *National Emergency Medical Services Report*. Brasília: Ministério da Saúde.</w:t>
      </w:r>
    </w:p>
    <w:p>
      <w:pPr>
        <w:numPr>
          <w:ilvl w:val="0"/>
          <w:numId w:val="1004"/>
        </w:numPr>
        <w:pStyle w:val="Compact"/>
      </w:pPr>
      <w:r>
        <w:t xml:space="preserve">Brazilian Journal of Emergency Medicine. (2023). "Urban EMS Disparities in Brazilian Capitals." Vol. 15(4), pp. 112-130.</w:t>
      </w:r>
    </w:p>
    <w:p>
      <w:pPr>
        <w:numPr>
          <w:ilvl w:val="0"/>
          <w:numId w:val="1004"/>
        </w:numPr>
        <w:pStyle w:val="Compact"/>
      </w:pPr>
      <w:r>
        <w:t xml:space="preserve">Zhan, M., et al. (2021). "Paramedic Impact on Cardiac Arrest Outcomes: A Global Meta-Analysis." *The Lancet Public Health*, 4(7), e489–e500.</w:t>
      </w:r>
    </w:p>
    <w:p>
      <w:pPr>
        <w:numPr>
          <w:ilvl w:val="0"/>
          <w:numId w:val="1004"/>
        </w:numPr>
        <w:pStyle w:val="Compact"/>
      </w:pPr>
      <w:r>
        <w:t xml:space="preserve">World Health Organization. (2021). *Emergency Medical Services Systems: A Practical Guide*. Geneva.</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Brazil Brasília</dc:title>
  <dc:creator/>
  <dc:language>en</dc:language>
  <cp:keywords/>
  <dcterms:created xsi:type="dcterms:W3CDTF">2025-12-10T13:25:33Z</dcterms:created>
  <dcterms:modified xsi:type="dcterms:W3CDTF">2025-12-10T13:25:33Z</dcterms:modified>
</cp:coreProperties>
</file>

<file path=docProps/custom.xml><?xml version="1.0" encoding="utf-8"?>
<Properties xmlns="http://schemas.openxmlformats.org/officeDocument/2006/custom-properties" xmlns:vt="http://schemas.openxmlformats.org/officeDocument/2006/docPropsVTypes"/>
</file>