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31" w:name="Xf437a1fd5df4076d4e2ebcad161f0f3505a7463"/>
    <w:p>
      <w:pPr>
        <w:pStyle w:val="Heading1"/>
      </w:pPr>
      <w:r>
        <w:t xml:space="preserve">Research Proposal: Optimizing Paramedic Response Systems and Training in Marseille, France</w:t>
      </w:r>
    </w:p>
    <w:bookmarkStart w:id="20" w:name="introduction"/>
    <w:p>
      <w:pPr>
        <w:pStyle w:val="Heading2"/>
      </w:pPr>
      <w:r>
        <w:t xml:space="preserve">1. Introduction</w:t>
      </w:r>
    </w:p>
    <w:p>
      <w:pPr>
        <w:pStyle w:val="FirstParagraph"/>
      </w:pPr>
      <w:r>
        <w:t xml:space="preserve">The emergency medical services (EMS) sector in France faces evolving challenges due to urbanization, demographic shifts, and increasing healthcare demands. Marseille, as France's second-largest city with a population exceeding 850,000 and significant socio-economic disparities across its 16 arrondissements, presents a critical case study for paramedic service optimization. This research proposal addresses the urgent need to evaluate and enhance the effectiveness of</w:t>
      </w:r>
      <w:r>
        <w:t xml:space="preserve"> </w:t>
      </w:r>
      <w:r>
        <w:rPr>
          <w:iCs/>
          <w:i/>
        </w:rPr>
        <w:t xml:space="preserve">Paramedic</w:t>
      </w:r>
      <w:r>
        <w:t xml:space="preserve"> </w:t>
      </w:r>
      <w:r>
        <w:t xml:space="preserve">operations within Marseille's unique urban landscape. With Marseille experiencing high rates of emergencies—particularly in marginalized neighborhoods and during seasonal tourist influxes—current EMS protocols require evidence-based refinement. This study will analyze operational frameworks, training adequacies, and service gaps specifically for paramedics operating in this Mediterranean metropolis, directly contributing to France's national healthcare strategy.</w:t>
      </w:r>
    </w:p>
    <w:bookmarkEnd w:id="20"/>
    <w:bookmarkStart w:id="21" w:name="background-and-problem-statement"/>
    <w:p>
      <w:pPr>
        <w:pStyle w:val="Heading2"/>
      </w:pPr>
      <w:r>
        <w:t xml:space="preserve">2. Background and Problem Statement</w:t>
      </w:r>
    </w:p>
    <w:p>
      <w:pPr>
        <w:pStyle w:val="FirstParagraph"/>
      </w:pPr>
      <w:r>
        <w:t xml:space="preserve">In France, paramedics (known as "Sapeurs-Pompiers" or "Secouristes") operate under the national emergency number 18 and are integral to the SAMU (Service d'Aide Médicale Urgente) system. However, Marseille's complex geography—featuring steep hillsides, dense historic districts like Le Panier, and sprawling suburbs such as La Capelette—creates unique response challenges absent in Paris or Lyon. Recent reports indicate that emergency response times in Marseille exceed national averages by 12–15% in peripheral zones (French Health Ministry, 2023). Compounding this, paramedic training curricula have not fully integrated Marseille-specific scenarios: heatwaves affecting elderly populations, migrant health crises at ports, and violence-related emergencies in socioeconomically stressed areas. This gap threatens public safety outcomes and represents a critical oversight in France's EMS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current paramedic response times, resource allocation, and service coverage across all 16 Marseille districts</w:t>
      </w:r>
    </w:p>
    <w:p>
      <w:pPr>
        <w:numPr>
          <w:ilvl w:val="0"/>
          <w:numId w:val="1001"/>
        </w:numPr>
        <w:pStyle w:val="Compact"/>
      </w:pPr>
      <w:r>
        <w:t xml:space="preserve">Evaluate the adequacy of standardized paramedic training for Marseille's high-risk emergency contexts</w:t>
      </w:r>
    </w:p>
    <w:p>
      <w:pPr>
        <w:numPr>
          <w:ilvl w:val="0"/>
          <w:numId w:val="1001"/>
        </w:numPr>
        <w:pStyle w:val="Compact"/>
      </w:pPr>
      <w:r>
        <w:t xml:space="preserve">Assess stakeholder perceptions (paramedics, hospital staff, and community leaders) regarding service delivery barriers</w:t>
      </w:r>
    </w:p>
    <w:p>
      <w:pPr>
        <w:numPr>
          <w:ilvl w:val="0"/>
          <w:numId w:val="1001"/>
        </w:numPr>
        <w:pStyle w:val="Compact"/>
      </w:pPr>
      <w:r>
        <w:t xml:space="preserve">Develop a data-driven model for optimizing paramedic deployment in Marseille's urban topography</w:t>
      </w:r>
    </w:p>
    <w:bookmarkEnd w:id="22"/>
    <w:bookmarkStart w:id="23" w:name="literature-review"/>
    <w:p>
      <w:pPr>
        <w:pStyle w:val="Heading2"/>
      </w:pPr>
      <w:r>
        <w:t xml:space="preserve">4. Literature Review</w:t>
      </w:r>
    </w:p>
    <w:p>
      <w:pPr>
        <w:pStyle w:val="FirstParagraph"/>
      </w:pPr>
      <w:r>
        <w:t xml:space="preserve">Existing research on French EMS primarily focuses on national policy frameworks (e.g., Le Monde Santé, 2021) but lacks city-specific analyses. Studies by the European Journal of Emergency Medicine (2020) highlight that urban topography significantly impacts response efficiency in Mediterranean cities—yet Marseille remains understudied compared to Barcelona or Naples. Crucially, no research has examined how Marseille's cultural diversity (with 37% of residents born abroad) affects paramedic communication and care delivery. This gap is particularly acute given France's national "Health for All" initiative, which prioritizes equitable EMS access in multicultural urban centers. Our research will bridge this by contextualizing paramedic operations within Marseille's social and physical ecosystem.</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18 months:</w:t>
      </w:r>
    </w:p>
    <w:bookmarkStart w:id="24" w:name="quantitative-analysis"/>
    <w:p>
      <w:pPr>
        <w:pStyle w:val="Heading3"/>
      </w:pPr>
      <w:r>
        <w:t xml:space="preserve">5.1 Quantitative Analysis</w:t>
      </w:r>
    </w:p>
    <w:p>
      <w:pPr>
        <w:pStyle w:val="FirstParagraph"/>
      </w:pPr>
      <w:r>
        <w:t xml:space="preserve">We will analyze 12 months of anonymized EMS data from Marseille's SAMU (70,000+ emergency calls) to calculate response times by district, call severity, and time-of-day. Geographic Information System (GIS) mapping will identify "response deserts" in high-density low-income zones like La Cité Radieuse. Statistical correlation between environmental factors (e.g., summer heatwaves, public transport disruptions) and delayed care will be assessed using SPSS.</w:t>
      </w:r>
    </w:p>
    <w:bookmarkEnd w:id="24"/>
    <w:bookmarkStart w:id="25" w:name="qualitative-investigations"/>
    <w:p>
      <w:pPr>
        <w:pStyle w:val="Heading3"/>
      </w:pPr>
      <w:r>
        <w:t xml:space="preserve">5.2 Qualitative Investigations</w:t>
      </w:r>
    </w:p>
    <w:p>
      <w:pPr>
        <w:pStyle w:val="FirstParagraph"/>
      </w:pPr>
      <w:r>
        <w:t xml:space="preserve">Thirty semi-structured interviews will be conducted with Marseille paramedics (across all 16 arrondissements), hospital emergency department directors, and municipal health officers. Focus groups with community leaders in 4 high-risk neighborhoods (e.g., Château Gombert, La Joliette) will explore cultural barriers to effective care. Thematic analysis software (NVivo) will code for recurring challenges like language access or distrust of services among migrant populations.</w:t>
      </w:r>
    </w:p>
    <w:bookmarkEnd w:id="25"/>
    <w:bookmarkStart w:id="26" w:name="training-simulation-audit"/>
    <w:p>
      <w:pPr>
        <w:pStyle w:val="Heading3"/>
      </w:pPr>
      <w:r>
        <w:t xml:space="preserve">5.3 Training Simulation Audit</w:t>
      </w:r>
    </w:p>
    <w:p>
      <w:pPr>
        <w:pStyle w:val="FirstParagraph"/>
      </w:pPr>
      <w:r>
        <w:t xml:space="preserve">A collaboration with Marseille's National Fire Academy (Ecole Nationale des Sapeurs-Pompiers) will test paramedic readiness through scenario-based simulations replicating Marseille-specific emergencies: a multi-casualty incident at the Vieux Port during cruise ship season, or managing diabetic crises in homeless populations. Performance metrics will benchmark against national standards and propose tailored training modules.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key outcomes with direct implications for France's EMS system:</w:t>
      </w:r>
    </w:p>
    <w:p>
      <w:pPr>
        <w:numPr>
          <w:ilvl w:val="0"/>
          <w:numId w:val="1002"/>
        </w:numPr>
        <w:pStyle w:val="Compact"/>
      </w:pPr>
      <w:r>
        <w:rPr>
          <w:bCs/>
          <w:b/>
        </w:rPr>
        <w:t xml:space="preserve">Geospatial Response Model:</w:t>
      </w:r>
      <w:r>
        <w:t xml:space="preserve"> </w:t>
      </w:r>
      <w:r>
        <w:t xml:space="preserve">A dynamic deployment algorithm integrating Marseille's topography, population density, and historical call data to reduce average response times by 20% in target zones.</w:t>
      </w:r>
    </w:p>
    <w:p>
      <w:pPr>
        <w:numPr>
          <w:ilvl w:val="0"/>
          <w:numId w:val="1002"/>
        </w:numPr>
        <w:pStyle w:val="Compact"/>
      </w:pPr>
      <w:r>
        <w:rPr>
          <w:bCs/>
          <w:b/>
        </w:rPr>
        <w:t xml:space="preserve">Culturally Adaptive Training Framework:</w:t>
      </w:r>
      <w:r>
        <w:t xml:space="preserve"> </w:t>
      </w:r>
      <w:r>
        <w:t xml:space="preserve">Revised paramedic curriculum including French-accented Arabic/Creole communication protocols, trauma-informed care for migrant communities, and heat-stress management strategies validated through simulation exercises.</w:t>
      </w:r>
    </w:p>
    <w:p>
      <w:pPr>
        <w:numPr>
          <w:ilvl w:val="0"/>
          <w:numId w:val="1002"/>
        </w:numPr>
        <w:pStyle w:val="Compact"/>
      </w:pPr>
      <w:r>
        <w:rPr>
          <w:bCs/>
          <w:b/>
        </w:rPr>
        <w:t xml:space="preserve">Policy Recommendations:</w:t>
      </w:r>
      <w:r>
        <w:t xml:space="preserve"> </w:t>
      </w:r>
      <w:r>
        <w:t xml:space="preserve">A roadmap for the French Ministry of Health to scale Marseille's model across other Mediterranean cities (e.g., Nice, Toulon), advancing France's commitment to "equitable emergency care" under the 2030 National Health Strategy.</w:t>
      </w:r>
    </w:p>
    <w:p>
      <w:pPr>
        <w:pStyle w:val="FirstParagraph"/>
      </w:pPr>
      <w:r>
        <w:t xml:space="preserve">The significance extends beyond Marseille. As one of Europe’s most diverse and challenging urban EMS environments, Marseille serves as a bellwether for France’s ability to deliver resilient paramedic services in complex cities. This research directly supports France's goal of reducing emergency mortality by 15% by 2030 (National Public Health Agency). By prioritizing paramedic efficacy in this critical city, we address both immediate public safety needs and long-term healthcare equity across France.</w:t>
      </w:r>
    </w:p>
    <w:bookmarkEnd w:id="28"/>
    <w:bookmarkStart w:id="29" w:name="timeline-and-resources"/>
    <w:p>
      <w:pPr>
        <w:pStyle w:val="Heading2"/>
      </w:pPr>
      <w:r>
        <w:t xml:space="preserve">7. Timeline and Resources</w:t>
      </w:r>
    </w:p>
    <w:p>
      <w:pPr>
        <w:pStyle w:val="FirstParagraph"/>
      </w:pPr>
      <w:r>
        <w:t xml:space="preserve">The project will span 18 months: Months 1–3 (literature review/data acquisition), Months 4–9 (quantitative analysis), Months 10–15 (qualitative fieldwork), and Months 16–18 (model development/policy drafting). Key resources include partnerships with Marseille SAMU, the University of Aix-Marseille, and the French National Fire Academy. Budget allocation will prioritize GIS technology, translator services for interviews, and simulation equipment—totaling €245,000 (fully covered by ANR grant application).</w:t>
      </w:r>
    </w:p>
    <w:bookmarkEnd w:id="29"/>
    <w:bookmarkStart w:id="30" w:name="conclusion"/>
    <w:p>
      <w:pPr>
        <w:pStyle w:val="Heading2"/>
      </w:pPr>
      <w:r>
        <w:t xml:space="preserve">8. Conclusion</w:t>
      </w:r>
    </w:p>
    <w:p>
      <w:pPr>
        <w:pStyle w:val="FirstParagraph"/>
      </w:pPr>
      <w:r>
        <w:t xml:space="preserve">Marseille’s paramedic system represents a microcosm of France's broader EMS challenges: urban complexity, cultural diversity, and resource constraints demanding localized solutions. This research will generate actionable evidence to transform paramedic operations in Marseille—not as a standalone case study, but as a replicable model for France’s evolving cities. By centering the</w:t>
      </w:r>
      <w:r>
        <w:t xml:space="preserve"> </w:t>
      </w:r>
      <w:r>
        <w:rPr>
          <w:iCs/>
          <w:i/>
        </w:rPr>
        <w:t xml:space="preserve">Paramedic</w:t>
      </w:r>
      <w:r>
        <w:t xml:space="preserve"> </w:t>
      </w:r>
      <w:r>
        <w:t xml:space="preserve">at the heart of Marseille's emergency response ecosystem, we safeguard public health equity and elevate France's standing in global urban EMS innovation. The proposed work is not merely academic; it is a strategic investment in saving lives across one of Europe’s most vibrant—and vulnerable—metropolises.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Marseille, France</dc:title>
  <dc:creator/>
  <dc:language>en</dc:language>
  <cp:keywords/>
  <dcterms:created xsi:type="dcterms:W3CDTF">2025-12-10T11:04:09Z</dcterms:created>
  <dcterms:modified xsi:type="dcterms:W3CDTF">2025-12-10T11:04:09Z</dcterms:modified>
</cp:coreProperties>
</file>

<file path=docProps/custom.xml><?xml version="1.0" encoding="utf-8"?>
<Properties xmlns="http://schemas.openxmlformats.org/officeDocument/2006/custom-properties" xmlns:vt="http://schemas.openxmlformats.org/officeDocument/2006/docPropsVTypes"/>
</file>