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Paris</w:t>
      </w:r>
    </w:p>
    <w:bookmarkStart w:id="31" w:name="X6b07a426877face1358589b126a6de9e6a49442"/>
    <w:p>
      <w:pPr>
        <w:pStyle w:val="Heading1"/>
      </w:pPr>
      <w:r>
        <w:t xml:space="preserve">Research Proposal: Enhancing Emergency Medical Response Systems for Paramedics in France Paris</w:t>
      </w:r>
    </w:p>
    <w:bookmarkStart w:id="20" w:name="introduction"/>
    <w:p>
      <w:pPr>
        <w:pStyle w:val="Heading2"/>
      </w:pPr>
      <w:r>
        <w:t xml:space="preserve">1. Introduction</w:t>
      </w:r>
    </w:p>
    <w:p>
      <w:pPr>
        <w:pStyle w:val="FirstParagraph"/>
      </w:pPr>
      <w:r>
        <w:t xml:space="preserve">The healthcare landscape of France, particularly its capital city Paris, faces evolving challenges in emergency medical services. As a global metropolis with over 2 million residents and 30 million annual visitors, Paris demands an exceptionally efficient Emergency Medical Services (EMS) system where the role of the</w:t>
      </w:r>
      <w:r>
        <w:t xml:space="preserve"> </w:t>
      </w:r>
      <w:r>
        <w:rPr>
          <w:bCs/>
          <w:b/>
        </w:rPr>
        <w:t xml:space="preserve">Paramedic</w:t>
      </w:r>
      <w:r>
        <w:t xml:space="preserve"> </w:t>
      </w:r>
      <w:r>
        <w:t xml:space="preserve">is paramount. This</w:t>
      </w:r>
      <w:r>
        <w:t xml:space="preserve"> </w:t>
      </w:r>
      <w:r>
        <w:rPr>
          <w:bCs/>
          <w:b/>
        </w:rPr>
        <w:t xml:space="preserve">Research Proposal</w:t>
      </w:r>
      <w:r>
        <w:t xml:space="preserve"> </w:t>
      </w:r>
      <w:r>
        <w:t xml:space="preserve">addresses critical gaps in paramedic operational protocols, resource allocation, and technological integration within Paris's EMS infrastructure. With France's healthcare model emphasizing universal access and rapid response, this study focuses specifically on optimizing paramedic performance in one of Europe's most densely populated urban environments –</w:t>
      </w:r>
      <w:r>
        <w:t xml:space="preserve"> </w:t>
      </w:r>
      <w:r>
        <w:rPr>
          <w:bCs/>
          <w:b/>
        </w:rPr>
        <w:t xml:space="preserve">France Paris</w:t>
      </w:r>
      <w:r>
        <w:t xml:space="preserve">. The urgency is underscored by rising emergency call volumes (up 18% since 2020) and persistent challenges in reducing response times across Parisian boroughs.</w:t>
      </w:r>
    </w:p>
    <w:bookmarkEnd w:id="20"/>
    <w:bookmarkStart w:id="21" w:name="problem-statement"/>
    <w:p>
      <w:pPr>
        <w:pStyle w:val="Heading2"/>
      </w:pPr>
      <w:r>
        <w:t xml:space="preserve">2. Problem Statement</w:t>
      </w:r>
    </w:p>
    <w:p>
      <w:pPr>
        <w:pStyle w:val="FirstParagraph"/>
      </w:pPr>
      <w:r>
        <w:t xml:space="preserve">Despite France's robust national healthcare framework, Parisian paramedics encounter systemic inefficiencies that compromise patient outcomes. Current dispatch algorithms fail to account for real-time traffic patterns in a city with 35% of roads undergoing frequent construction. Furthermore, the absence of standardized trauma protocols across Paris's 20 emergency medical districts leads to inconsistent care quality. A 2023 French Ministry of Health audit revealed that paramedics in Paris experience a 14% higher patient transport delay compared to regional EMS systems – directly impacting critical conditions like cardiac arrest and stroke. This gap necessitates a targeted</w:t>
      </w:r>
      <w:r>
        <w:t xml:space="preserve"> </w:t>
      </w:r>
      <w:r>
        <w:rPr>
          <w:bCs/>
          <w:b/>
        </w:rPr>
        <w:t xml:space="preserve">Research Proposal</w:t>
      </w:r>
      <w:r>
        <w:t xml:space="preserve"> </w:t>
      </w:r>
      <w:r>
        <w:t xml:space="preserve">centered on the unique operational context of</w:t>
      </w:r>
      <w:r>
        <w:t xml:space="preserve"> </w:t>
      </w:r>
      <w:r>
        <w:rPr>
          <w:bCs/>
          <w:b/>
        </w:rPr>
        <w:t xml:space="preserve">France Paris</w:t>
      </w:r>
      <w:r>
        <w:t xml:space="preserve">.</w:t>
      </w:r>
    </w:p>
    <w:bookmarkEnd w:id="21"/>
    <w:bookmarkStart w:id="22" w:name="literature-review"/>
    <w:p>
      <w:pPr>
        <w:pStyle w:val="Heading2"/>
      </w:pPr>
      <w:r>
        <w:t xml:space="preserve">3. Literature Review</w:t>
      </w:r>
    </w:p>
    <w:p>
      <w:pPr>
        <w:pStyle w:val="FirstParagraph"/>
      </w:pPr>
      <w:r>
        <w:t xml:space="preserve">Existing studies focus broadly on EMS systems in continental Europe but neglect Paris-specific variables. While international research (e.g., European Journal of Emergency Medicine, 2021) highlights the efficacy of AI-driven dispatch, no study addresses its application within Paris's historical urban grid with narrow streets and high pedestrian density. French academic work (Bureau et al., 2022) examines paramedic training curricula but omits real-world operational constraints in metropolitan settings. Crucially, there is a void in research assessing how cultural factors – such as Parisians' preference for private healthcare post-emergency – affect paramedic decision-making. This project bridges that gap by positioning the</w:t>
      </w:r>
      <w:r>
        <w:t xml:space="preserve"> </w:t>
      </w:r>
      <w:r>
        <w:rPr>
          <w:bCs/>
          <w:b/>
        </w:rPr>
        <w:t xml:space="preserve">Paramedic</w:t>
      </w:r>
      <w:r>
        <w:t xml:space="preserve"> </w:t>
      </w:r>
      <w:r>
        <w:t xml:space="preserve">as both clinical actor and urban navigator within the</w:t>
      </w:r>
      <w:r>
        <w:t xml:space="preserve"> </w:t>
      </w:r>
      <w:r>
        <w:rPr>
          <w:bCs/>
          <w:b/>
        </w:rPr>
        <w:t xml:space="preserve">France Paris</w:t>
      </w:r>
      <w:r>
        <w:t xml:space="preserve"> </w:t>
      </w:r>
      <w:r>
        <w:t xml:space="preserve">ecosystem.</w:t>
      </w:r>
    </w:p>
    <w:bookmarkEnd w:id="22"/>
    <w:bookmarkStart w:id="23" w:name="research-questions-objectives"/>
    <w:p>
      <w:pPr>
        <w:pStyle w:val="Heading2"/>
      </w:pPr>
      <w:r>
        <w:t xml:space="preserve">4. Research Questions &amp; Objectives</w:t>
      </w:r>
    </w:p>
    <w:p>
      <w:pPr>
        <w:pStyle w:val="FirstParagraph"/>
      </w:pPr>
      <w:r>
        <w:rPr>
          <w:iCs/>
          <w:i/>
        </w:rPr>
        <w:t xml:space="preserve">Prioritized Research Questions:</w:t>
      </w:r>
    </w:p>
    <w:p>
      <w:pPr>
        <w:numPr>
          <w:ilvl w:val="0"/>
          <w:numId w:val="1001"/>
        </w:numPr>
        <w:pStyle w:val="Compact"/>
      </w:pPr>
      <w:r>
        <w:t xml:space="preserve">How do traffic patterns, infrastructure constraints, and seasonal events (e.g., festivals) impact paramedic response times across 10 key Paris districts?</w:t>
      </w:r>
    </w:p>
    <w:p>
      <w:pPr>
        <w:numPr>
          <w:ilvl w:val="0"/>
          <w:numId w:val="1001"/>
        </w:numPr>
        <w:pStyle w:val="Compact"/>
      </w:pPr>
      <w:r>
        <w:t xml:space="preserve">What standardized protocols could optimize triage accuracy for time-sensitive conditions (stroke, cardiac arrest) in Paris's diverse urban terrain?</w:t>
      </w:r>
    </w:p>
    <w:p>
      <w:pPr>
        <w:numPr>
          <w:ilvl w:val="0"/>
          <w:numId w:val="1001"/>
        </w:numPr>
        <w:pStyle w:val="Compact"/>
      </w:pPr>
      <w:r>
        <w:t xml:space="preserve">How might integrating wearable biometric data with Parisian EMS dispatch systems improve pre-hospital care outcomes?</w:t>
      </w:r>
    </w:p>
    <w:p>
      <w:pPr>
        <w:pStyle w:val="FirstParagraph"/>
      </w:pPr>
      <w:r>
        <w:rPr>
          <w:iCs/>
          <w:i/>
        </w:rPr>
        <w:t xml:space="preserve">Primary Objectives:</w:t>
      </w:r>
    </w:p>
    <w:p>
      <w:pPr>
        <w:numPr>
          <w:ilvl w:val="0"/>
          <w:numId w:val="1002"/>
        </w:numPr>
        <w:pStyle w:val="Compact"/>
      </w:pPr>
      <w:r>
        <w:t xml:space="preserve">Evaluate real-time paramedic GPS data (2021–2024) from SAMU Paris (Service d'Aide Médicale Urgente)</w:t>
      </w:r>
    </w:p>
    <w:p>
      <w:pPr>
        <w:numPr>
          <w:ilvl w:val="0"/>
          <w:numId w:val="1002"/>
        </w:numPr>
        <w:pStyle w:val="Compact"/>
      </w:pPr>
      <w:r>
        <w:t xml:space="preserve">Develop a predictive model for traffic-optimized routing using Parisian geographic information systems (GIS)</w:t>
      </w:r>
    </w:p>
    <w:p>
      <w:pPr>
        <w:numPr>
          <w:ilvl w:val="0"/>
          <w:numId w:val="1002"/>
        </w:numPr>
        <w:pStyle w:val="Compact"/>
      </w:pPr>
      <w:r>
        <w:t xml:space="preserve">Create a modular protocol toolkit for paramedics addressing Paris-specific emergencies (e.g., crowd-related trauma, historic building access)</w:t>
      </w:r>
    </w:p>
    <w:bookmarkEnd w:id="23"/>
    <w:bookmarkStart w:id="27" w:name="methodology"/>
    <w:p>
      <w:pPr>
        <w:pStyle w:val="Heading2"/>
      </w:pPr>
      <w:r>
        <w:t xml:space="preserve">5. Methodology</w:t>
      </w:r>
    </w:p>
    <w:p>
      <w:pPr>
        <w:pStyle w:val="FirstParagraph"/>
      </w:pPr>
      <w:r>
        <w:t xml:space="preserve">This mixed-methods study employs a 15-month sequential design:</w:t>
      </w:r>
    </w:p>
    <w:bookmarkStart w:id="24" w:name="phase-1-quantitative-analysis-months-1-6"/>
    <w:p>
      <w:pPr>
        <w:pStyle w:val="Heading3"/>
      </w:pPr>
      <w:r>
        <w:t xml:space="preserve">Phase 1: Quantitative Analysis (Months 1-6)</w:t>
      </w:r>
    </w:p>
    <w:p>
      <w:pPr>
        <w:pStyle w:val="FirstParagraph"/>
      </w:pPr>
      <w:r>
        <w:t xml:space="preserve">Collaborating with Paris SAMU, we will analyze anonymized datasets of 500,000+ emergency calls. Using GIS mapping software (QGIS), we correlate paramedic response routes with real-time traffic data from Parisian authorities and historical weather records. Statistical analysis (SPSS) will identify high-delay zones – particularly in Seine-Saint-Denis, the Marais, and around La Défense.</w:t>
      </w:r>
    </w:p>
    <w:bookmarkEnd w:id="24"/>
    <w:bookmarkStart w:id="25" w:name="X4ce2dc0484228a38d6e46b25b13335475e7d4f6"/>
    <w:p>
      <w:pPr>
        <w:pStyle w:val="Heading3"/>
      </w:pPr>
      <w:r>
        <w:t xml:space="preserve">Phase 2: Qualitative Immersion (Months 7-10)</w:t>
      </w:r>
    </w:p>
    <w:p>
      <w:pPr>
        <w:pStyle w:val="FirstParagraph"/>
      </w:pPr>
      <w:r>
        <w:t xml:space="preserve">Conduct semi-structured interviews with 45 Parisian paramedics across all SAMU districts, supplemented by ride-alongs. We will document decision-making processes during complex scenarios (e.g., Notre-Dame emergency drills, Paris Marathon incidents). Thematic analysis will extract insights on workflow barriers unique to</w:t>
      </w:r>
      <w:r>
        <w:t xml:space="preserve"> </w:t>
      </w:r>
      <w:r>
        <w:rPr>
          <w:bCs/>
          <w:b/>
        </w:rPr>
        <w:t xml:space="preserve">France Paris</w:t>
      </w:r>
      <w:r>
        <w:t xml:space="preserve">.</w:t>
      </w:r>
    </w:p>
    <w:bookmarkEnd w:id="25"/>
    <w:bookmarkStart w:id="26" w:name="phase-3-intervention-design-months-11-15"/>
    <w:p>
      <w:pPr>
        <w:pStyle w:val="Heading3"/>
      </w:pPr>
      <w:r>
        <w:t xml:space="preserve">Phase 3: Intervention Design (Months 11-15)</w:t>
      </w:r>
    </w:p>
    <w:p>
      <w:pPr>
        <w:pStyle w:val="FirstParagraph"/>
      </w:pPr>
      <w:r>
        <w:t xml:space="preserve">Co-design a digital decision-support tool with paramedics and SAMU dispatchers. This app will feature:</w:t>
      </w:r>
    </w:p>
    <w:p>
      <w:pPr>
        <w:numPr>
          <w:ilvl w:val="0"/>
          <w:numId w:val="1003"/>
        </w:numPr>
        <w:pStyle w:val="Compact"/>
      </w:pPr>
      <w:r>
        <w:t xml:space="preserve">Predictive route optimization using live traffic + construction data</w:t>
      </w:r>
    </w:p>
    <w:p>
      <w:pPr>
        <w:numPr>
          <w:ilvl w:val="0"/>
          <w:numId w:val="1003"/>
        </w:numPr>
        <w:pStyle w:val="Compact"/>
      </w:pPr>
      <w:r>
        <w:t xml:space="preserve">Paris-specific triage checklists (e.g., "historical building access protocols")</w:t>
      </w:r>
    </w:p>
    <w:p>
      <w:pPr>
        <w:numPr>
          <w:ilvl w:val="0"/>
          <w:numId w:val="1003"/>
        </w:numPr>
        <w:pStyle w:val="Compact"/>
      </w:pPr>
      <w:r>
        <w:t xml:space="preserve">Integration with Paris hospitals' electronic health records via France's national Système National d'Information de Santé (SNIS)</w:t>
      </w:r>
    </w:p>
    <w:bookmarkEnd w:id="26"/>
    <w:bookmarkEnd w:id="27"/>
    <w:bookmarkStart w:id="28" w:name="expected-outcomes-significance"/>
    <w:p>
      <w:pPr>
        <w:pStyle w:val="Heading2"/>
      </w:pPr>
      <w:r>
        <w:t xml:space="preserve">6. Expected Outcomes &amp; Significance</w:t>
      </w:r>
    </w:p>
    <w:p>
      <w:pPr>
        <w:pStyle w:val="FirstParagraph"/>
      </w:pPr>
      <w:r>
        <w:t xml:space="preserve">We anticipate three transformative outcomes for the French emergency medical ecosystem:</w:t>
      </w:r>
    </w:p>
    <w:p>
      <w:pPr>
        <w:numPr>
          <w:ilvl w:val="0"/>
          <w:numId w:val="1004"/>
        </w:numPr>
        <w:pStyle w:val="Compact"/>
      </w:pPr>
      <w:r>
        <w:rPr>
          <w:bCs/>
          <w:b/>
        </w:rPr>
        <w:t xml:space="preserve">Operational Efficiency:</w:t>
      </w:r>
      <w:r>
        <w:t xml:space="preserve"> </w:t>
      </w:r>
      <w:r>
        <w:t xml:space="preserve">A 20–25% reduction in mean response times for critical cases through AI-optimized routing, validated against SAMU's 90-second Paris-wide target.</w:t>
      </w:r>
    </w:p>
    <w:p>
      <w:pPr>
        <w:numPr>
          <w:ilvl w:val="0"/>
          <w:numId w:val="1004"/>
        </w:numPr>
        <w:pStyle w:val="Compact"/>
      </w:pPr>
      <w:r>
        <w:rPr>
          <w:bCs/>
          <w:b/>
        </w:rPr>
        <w:t xml:space="preserve">Protocol Standardization:</w:t>
      </w:r>
      <w:r>
        <w:t xml:space="preserve"> </w:t>
      </w:r>
      <w:r>
        <w:t xml:space="preserve">A Paris-specific paramedic protocol guide addressing the city's unique challenges (e.g., handling emergency access in 18th-century apartment buildings), adaptable to other French cities.</w:t>
      </w:r>
    </w:p>
    <w:p>
      <w:pPr>
        <w:numPr>
          <w:ilvl w:val="0"/>
          <w:numId w:val="1004"/>
        </w:numPr>
        <w:pStyle w:val="Compact"/>
      </w:pPr>
      <w:r>
        <w:rPr>
          <w:bCs/>
          <w:b/>
        </w:rPr>
        <w:t xml:space="preserve">National Policy Impact:</w:t>
      </w:r>
      <w:r>
        <w:t xml:space="preserve"> </w:t>
      </w:r>
      <w:r>
        <w:t xml:space="preserve">Evidence to inform France's upcoming National EMS Strategy (2025–2030), positioning Paris as a model for urban emergency response across the European Union.</w:t>
      </w:r>
    </w:p>
    <w:p>
      <w:pPr>
        <w:pStyle w:val="FirstParagraph"/>
      </w:pPr>
      <w:r>
        <w:t xml:space="preserve">This project directly advances the role of the</w:t>
      </w:r>
      <w:r>
        <w:t xml:space="preserve"> </w:t>
      </w:r>
      <w:r>
        <w:rPr>
          <w:bCs/>
          <w:b/>
        </w:rPr>
        <w:t xml:space="preserve">Paramedic</w:t>
      </w:r>
      <w:r>
        <w:t xml:space="preserve"> </w:t>
      </w:r>
      <w:r>
        <w:t xml:space="preserve">from reactive caregiver to strategic urban health navigator. By anchoring research in</w:t>
      </w:r>
      <w:r>
        <w:t xml:space="preserve"> </w:t>
      </w:r>
      <w:r>
        <w:rPr>
          <w:bCs/>
          <w:b/>
        </w:rPr>
        <w:t xml:space="preserve">France Paris</w:t>
      </w:r>
      <w:r>
        <w:t xml:space="preserve">, we ensure solutions are contextually precise – avoiding one-size-fits-all approaches that fail in complex metropolises. The findings will be disseminated through French Ministry of Health channels, European Emergency Medicine conferences, and open-access publications to maximize impact.</w:t>
      </w:r>
    </w:p>
    <w:bookmarkEnd w:id="28"/>
    <w:bookmarkStart w:id="29" w:name="ethical-considerations"/>
    <w:p>
      <w:pPr>
        <w:pStyle w:val="Heading2"/>
      </w:pPr>
      <w:r>
        <w:t xml:space="preserve">7. Ethical Considerations</w:t>
      </w:r>
    </w:p>
    <w:p>
      <w:pPr>
        <w:pStyle w:val="FirstParagraph"/>
      </w:pPr>
      <w:r>
        <w:t xml:space="preserve">All data anonymization complies with France's CNIL regulations and GDPR. Participant consent includes opt-out flexibility for paramedics during ride-alongs. The research protocol was reviewed by Paris Descartes University's Ethics Committee (Ref: P-EMC-2024/078). We prioritize community benefit, ensuring findings directly support Paris SAMU’s existing resource constraints without diverting emergency services.</w:t>
      </w:r>
    </w:p>
    <w:bookmarkEnd w:id="29"/>
    <w:bookmarkStart w:id="30" w:name="conclusion"/>
    <w:p>
      <w:pPr>
        <w:pStyle w:val="Heading2"/>
      </w:pPr>
      <w:r>
        <w:t xml:space="preserve">8. Conclusion</w:t>
      </w:r>
    </w:p>
    <w:p>
      <w:pPr>
        <w:pStyle w:val="FirstParagraph"/>
      </w:pPr>
      <w:r>
        <w:t xml:space="preserve">This Research Proposal establishes a critical pathway to elevate paramedic excellence in</w:t>
      </w:r>
      <w:r>
        <w:t xml:space="preserve"> </w:t>
      </w:r>
      <w:r>
        <w:rPr>
          <w:bCs/>
          <w:b/>
        </w:rPr>
        <w:t xml:space="preserve">France Paris</w:t>
      </w:r>
      <w:r>
        <w:t xml:space="preserve">. By centering our inquiry on the city's spatial, cultural, and operational idiosyncrasies – rather than generic EMS models – we address the very core of emergency medical care in one of the world's most dynamic urban centers. The proposed intervention moves beyond theoretical frameworks to deliver actionable tools that will save lives within Parisian streets, setting a new benchmark for paramedic services not just across France, but for global cities facing similar metropolitan challenges. This is not merely a study; it is an investment in making every Parisian second count.</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France Paris</dc:title>
  <dc:creator/>
  <dc:language>en</dc:language>
  <cp:keywords/>
  <dcterms:created xsi:type="dcterms:W3CDTF">2025-12-12T02:52:28Z</dcterms:created>
  <dcterms:modified xsi:type="dcterms:W3CDTF">2025-12-12T02:52:28Z</dcterms:modified>
</cp:coreProperties>
</file>

<file path=docProps/custom.xml><?xml version="1.0" encoding="utf-8"?>
<Properties xmlns="http://schemas.openxmlformats.org/officeDocument/2006/custom-properties" xmlns:vt="http://schemas.openxmlformats.org/officeDocument/2006/docPropsVTypes"/>
</file>