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Paramedic</w:t>
      </w:r>
      <w:r>
        <w:t xml:space="preserve"> </w:t>
      </w:r>
      <w:r>
        <w:t xml:space="preserve">Practice</w:t>
      </w:r>
      <w:r>
        <w:t xml:space="preserve"> </w:t>
      </w:r>
      <w:r>
        <w:t xml:space="preserve">in</w:t>
      </w:r>
      <w:r>
        <w:t xml:space="preserve"> </w:t>
      </w:r>
      <w:r>
        <w:t xml:space="preserve">Germany</w:t>
      </w:r>
      <w:r>
        <w:t xml:space="preserve"> </w:t>
      </w:r>
      <w:r>
        <w:t xml:space="preserve">Munich</w:t>
      </w:r>
    </w:p>
    <w:bookmarkStart w:id="32" w:name="X63f0c2026788a33112a9a4ba8d2752ba8081166"/>
    <w:p>
      <w:pPr>
        <w:pStyle w:val="Heading1"/>
      </w:pPr>
      <w:r>
        <w:t xml:space="preserve">Research Proposal: Optimizing Emergency Medical Response Systems through Paramedic Innovation in Germany Munich</w:t>
      </w:r>
    </w:p>
    <w:bookmarkStart w:id="20" w:name="introduction-and-background"/>
    <w:p>
      <w:pPr>
        <w:pStyle w:val="Heading2"/>
      </w:pPr>
      <w:r>
        <w:t xml:space="preserve">1. Introduction and Background</w:t>
      </w:r>
    </w:p>
    <w:p>
      <w:pPr>
        <w:pStyle w:val="FirstParagraph"/>
      </w:pPr>
      <w:r>
        <w:t xml:space="preserve">The city of Munich, Germany's third-largest urban center with over 1.5 million residents, faces escalating demands on its emergency medical services (EMS). As a hub for healthcare innovation within the German federal state of Bavaria, Munich's EMS system operates under the umbrella of the</w:t>
      </w:r>
      <w:r>
        <w:t xml:space="preserve"> </w:t>
      </w:r>
      <w:r>
        <w:rPr>
          <w:iCs/>
          <w:i/>
        </w:rPr>
        <w:t xml:space="preserve">Notarztliche Versorgung</w:t>
      </w:r>
      <w:r>
        <w:t xml:space="preserve"> </w:t>
      </w:r>
      <w:r>
        <w:t xml:space="preserve">(physician-led emergency care), where</w:t>
      </w:r>
      <w:r>
        <w:t xml:space="preserve"> </w:t>
      </w:r>
      <w:r>
        <w:rPr>
          <w:bCs/>
          <w:b/>
        </w:rPr>
        <w:t xml:space="preserve">Paramedic</w:t>
      </w:r>
      <w:r>
        <w:t xml:space="preserve"> </w:t>
      </w:r>
      <w:r>
        <w:t xml:space="preserve">professionals form the frontline workforce. Despite Germany's globally recognized healthcare quality, Munich encounters critical challenges in paramedic deployment efficiency, response time optimization, and integration with hospital networks. This Research Proposal addresses these gaps by investigating evidence-based strategies to enhance the role of</w:t>
      </w:r>
      <w:r>
        <w:t xml:space="preserve"> </w:t>
      </w:r>
      <w:r>
        <w:rPr>
          <w:bCs/>
          <w:b/>
        </w:rPr>
        <w:t xml:space="preserve">Paramedic</w:t>
      </w:r>
      <w:r>
        <w:t xml:space="preserve"> </w:t>
      </w:r>
      <w:r>
        <w:t xml:space="preserve">personnel within Munich's unique urban EMS framework.</w:t>
      </w:r>
    </w:p>
    <w:bookmarkEnd w:id="20"/>
    <w:bookmarkStart w:id="21" w:name="problem-statement"/>
    <w:p>
      <w:pPr>
        <w:pStyle w:val="Heading2"/>
      </w:pPr>
      <w:r>
        <w:t xml:space="preserve">2. Problem Statement</w:t>
      </w:r>
    </w:p>
    <w:p>
      <w:pPr>
        <w:pStyle w:val="FirstParagraph"/>
      </w:pPr>
      <w:r>
        <w:t xml:space="preserve">Current data from Munich's Fire Department (Feuerwehr München) indicates that paramedic response times exceed 8 minutes during peak hours in densely populated districts like Maxvorstadt and Schwabing—exceeding the European Resuscitation Council's 6-minute benchmark for cardiac arrest cases. Simultaneously, a 2023 Bavarian Health Ministry report documents a 17% nationwide shortage of certified</w:t>
      </w:r>
      <w:r>
        <w:t xml:space="preserve"> </w:t>
      </w:r>
      <w:r>
        <w:rPr>
          <w:bCs/>
          <w:b/>
        </w:rPr>
        <w:t xml:space="preserve">Paramedic</w:t>
      </w:r>
      <w:r>
        <w:t xml:space="preserve"> </w:t>
      </w:r>
      <w:r>
        <w:t xml:space="preserve">personnel, with Munich experiencing acute staffing deficits in specialized fields (e.g., trauma, pediatric care). These challenges directly threaten patient survival rates and strain Munich's healthcare infrastructure. Crucially, no localized research has yet examined how contextual factors—such as Munich's historic urban layout, multimodal transportation networks (U-Bahn, trams), or cultural preferences for rapid EMS intervention—impact paramedic efficacy. This study bridges that gap.</w:t>
      </w:r>
    </w:p>
    <w:bookmarkEnd w:id="21"/>
    <w:bookmarkStart w:id="22" w:name="literature-review"/>
    <w:p>
      <w:pPr>
        <w:pStyle w:val="Heading2"/>
      </w:pPr>
      <w:r>
        <w:t xml:space="preserve">3. Literature Review</w:t>
      </w:r>
    </w:p>
    <w:p>
      <w:pPr>
        <w:pStyle w:val="FirstParagraph"/>
      </w:pPr>
      <w:r>
        <w:t xml:space="preserve">Existing studies on German EMS focus primarily on national policies (e.g., the 2019 *Notfallmedizinische Versorgungsgesetz*), overlooking city-specific variables. A 2021 *International Journal of Emergency Medicine* analysis highlighted Munich's high ambulance call volume (78,000/year) but omitted paramedic workflow challenges in medieval street networks. Conversely, Scandinavian research on urban EMS optimization (e.g., Stockholm's AI-driven dispatch) is not transferable due to Germany's decentralized healthcare governance. Crucially, no peer-reviewed work examines the</w:t>
      </w:r>
      <w:r>
        <w:t xml:space="preserve"> </w:t>
      </w:r>
      <w:r>
        <w:rPr>
          <w:bCs/>
          <w:b/>
        </w:rPr>
        <w:t xml:space="preserve">Paramedic</w:t>
      </w:r>
      <w:r>
        <w:t xml:space="preserve">'s role in Munich's integrated "Emergency Medical Response Chain" (EMRC), where paramedics collaborate with physicians via telemedicine while navigating Munich’s strict traffic regulations. This Research Proposal builds on these insights to develop contextually relevant solutions.</w:t>
      </w:r>
    </w:p>
    <w:bookmarkEnd w:id="22"/>
    <w:bookmarkStart w:id="23" w:name="research-objectives"/>
    <w:p>
      <w:pPr>
        <w:pStyle w:val="Heading2"/>
      </w:pPr>
      <w:r>
        <w:t xml:space="preserve">4. Research Objectives</w:t>
      </w:r>
    </w:p>
    <w:p>
      <w:pPr>
        <w:pStyle w:val="FirstParagraph"/>
      </w:pPr>
      <w:r>
        <w:t xml:space="preserve">This project aims to:</w:t>
      </w:r>
    </w:p>
    <w:p>
      <w:pPr>
        <w:numPr>
          <w:ilvl w:val="0"/>
          <w:numId w:val="1001"/>
        </w:numPr>
        <w:pStyle w:val="Compact"/>
      </w:pPr>
      <w:r>
        <w:t xml:space="preserve">Evaluate the correlation between Munich-specific urban geography (e.g., narrow streets, historic districts) and paramedic response efficiency.</w:t>
      </w:r>
    </w:p>
    <w:p>
      <w:pPr>
        <w:numPr>
          <w:ilvl w:val="0"/>
          <w:numId w:val="1001"/>
        </w:numPr>
        <w:pStyle w:val="Compact"/>
      </w:pPr>
      <w:r>
        <w:t xml:space="preserve">Assess the impact of advanced paramedic training modules (e.g., AI-assisted diagnostics, crisis communication) on patient outcomes in Munich's diverse population.</w:t>
      </w:r>
    </w:p>
    <w:p>
      <w:pPr>
        <w:numPr>
          <w:ilvl w:val="0"/>
          <w:numId w:val="1001"/>
        </w:numPr>
        <w:pStyle w:val="Compact"/>
      </w:pPr>
      <w:r>
        <w:t xml:space="preserve">Develop a scalable model for optimizing paramedic deployment using Munich’s real-time traffic and call data systems.</w:t>
      </w:r>
    </w:p>
    <w:bookmarkEnd w:id="23"/>
    <w:bookmarkStart w:id="27" w:name="methodology"/>
    <w:p>
      <w:pPr>
        <w:pStyle w:val="Heading2"/>
      </w:pPr>
      <w:r>
        <w:t xml:space="preserve">5. Methodology</w:t>
      </w:r>
    </w:p>
    <w:p>
      <w:pPr>
        <w:pStyle w:val="FirstParagraph"/>
      </w:pPr>
      <w:r>
        <w:t xml:space="preserve">We propose a mixed-methods approach over 18 months, conducted in partnership with Munich's Fire Department and the Ludwig-Maximilians-University (LMU) Medical School:</w:t>
      </w:r>
    </w:p>
    <w:bookmarkStart w:id="24" w:name="phase-1-quantitative-analysis-months-1-6"/>
    <w:p>
      <w:pPr>
        <w:pStyle w:val="Heading3"/>
      </w:pPr>
      <w:r>
        <w:t xml:space="preserve">Phase 1: Quantitative Analysis (Months 1-6)</w:t>
      </w:r>
    </w:p>
    <w:p>
      <w:pPr>
        <w:pStyle w:val="FirstParagraph"/>
      </w:pPr>
      <w:r>
        <w:t xml:space="preserve">Utilize Munich's EMS database (2020–2023), tracking 45,000 paramedic interventions. We will correlate response times with:</w:t>
      </w:r>
    </w:p>
    <w:p>
      <w:pPr>
        <w:numPr>
          <w:ilvl w:val="0"/>
          <w:numId w:val="1002"/>
        </w:numPr>
        <w:pStyle w:val="Compact"/>
      </w:pPr>
      <w:r>
        <w:t xml:space="preserve">Geospatial data (street width, traffic density via Munich Traffic Center)</w:t>
      </w:r>
    </w:p>
    <w:p>
      <w:pPr>
        <w:numPr>
          <w:ilvl w:val="0"/>
          <w:numId w:val="1002"/>
        </w:numPr>
        <w:pStyle w:val="Compact"/>
      </w:pPr>
      <w:r>
        <w:t xml:space="preserve">Call complexity (e.g., cardiac arrest vs. minor trauma)</w:t>
      </w:r>
    </w:p>
    <w:p>
      <w:pPr>
        <w:numPr>
          <w:ilvl w:val="0"/>
          <w:numId w:val="1002"/>
        </w:numPr>
        <w:pStyle w:val="Compact"/>
      </w:pPr>
      <w:r>
        <w:t xml:space="preserve">Paramedic certification levels (Basic Life Support vs. Advanced Life Support)</w:t>
      </w:r>
    </w:p>
    <w:bookmarkEnd w:id="24"/>
    <w:bookmarkStart w:id="25" w:name="X1a76fda07417f17ed6285235018f3f4fc0271e2"/>
    <w:p>
      <w:pPr>
        <w:pStyle w:val="Heading3"/>
      </w:pPr>
      <w:r>
        <w:t xml:space="preserve">Phase 2: Qualitative Assessment (Months 7-12)</w:t>
      </w:r>
    </w:p>
    <w:p>
      <w:pPr>
        <w:pStyle w:val="FirstParagraph"/>
      </w:pPr>
      <w:r>
        <w:t xml:space="preserve">Conduct in-depth interviews with 40 Munich-based paramedics and physicians, exploring barriers to care delivery. Focus groups will evaluate proposed training protocols for paramedic crisis management in multilingual settings (Munich hosts 30% non-German residents).</w:t>
      </w:r>
    </w:p>
    <w:bookmarkEnd w:id="25"/>
    <w:bookmarkStart w:id="26" w:name="phase-3-intervention-trial-months-13-18"/>
    <w:p>
      <w:pPr>
        <w:pStyle w:val="Heading3"/>
      </w:pPr>
      <w:r>
        <w:t xml:space="preserve">Phase 3: Intervention Trial (Months 13-18)</w:t>
      </w:r>
    </w:p>
    <w:p>
      <w:pPr>
        <w:pStyle w:val="FirstParagraph"/>
      </w:pPr>
      <w:r>
        <w:t xml:space="preserve">Pilot a modified dispatch algorithm using machine learning to predict high-demand zones. This "Smart Paramedic Routing" system will be tested with 5 ambulance crews across Munich’s districts, measuring reductions in response times and patient mortality.</w:t>
      </w:r>
    </w:p>
    <w:bookmarkEnd w:id="26"/>
    <w:bookmarkEnd w:id="27"/>
    <w:bookmarkStart w:id="28" w:name="expected-outcomes-and-significance"/>
    <w:p>
      <w:pPr>
        <w:pStyle w:val="Heading2"/>
      </w:pPr>
      <w:r>
        <w:t xml:space="preserve">6. Expected Outcomes and Significance</w:t>
      </w:r>
    </w:p>
    <w:p>
      <w:pPr>
        <w:pStyle w:val="FirstParagraph"/>
      </w:pPr>
      <w:r>
        <w:t xml:space="preserve">This Research Proposal anticipates three transformative outcomes for Munich’s EMS:</w:t>
      </w:r>
    </w:p>
    <w:p>
      <w:pPr>
        <w:numPr>
          <w:ilvl w:val="0"/>
          <w:numId w:val="1003"/>
        </w:numPr>
        <w:pStyle w:val="Compact"/>
      </w:pPr>
      <w:r>
        <w:rPr>
          <w:bCs/>
          <w:b/>
        </w:rPr>
        <w:t xml:space="preserve">Optimized Resource Allocation Model</w:t>
      </w:r>
      <w:r>
        <w:t xml:space="preserve">: A dynamic deployment framework integrating real-time traffic, weather, and population density data to guide paramedic positioning—potentially reducing average response times by 25%.</w:t>
      </w:r>
    </w:p>
    <w:p>
      <w:pPr>
        <w:numPr>
          <w:ilvl w:val="0"/>
          <w:numId w:val="1003"/>
        </w:numPr>
        <w:pStyle w:val="Compact"/>
      </w:pPr>
      <w:r>
        <w:rPr>
          <w:bCs/>
          <w:b/>
        </w:rPr>
        <w:t xml:space="preserve">National Training Curriculum Enhancement</w:t>
      </w:r>
      <w:r>
        <w:t xml:space="preserve">: Evidence-based guidelines for advanced paramedic education in Munich’s multicultural context (e.g., trauma protocols for migrant populations), adaptable across Germany.</w:t>
      </w:r>
    </w:p>
    <w:p>
      <w:pPr>
        <w:numPr>
          <w:ilvl w:val="0"/>
          <w:numId w:val="1003"/>
        </w:numPr>
        <w:pStyle w:val="Compact"/>
      </w:pPr>
      <w:r>
        <w:rPr>
          <w:bCs/>
          <w:b/>
        </w:rPr>
        <w:t xml:space="preserve">Policy Framework for Urban EMS</w:t>
      </w:r>
      <w:r>
        <w:t xml:space="preserve">: A blueprint for German states to standardize paramedic workforce planning, directly addressing the Bavarian Health Ministry’s 2025 staffing goals.</w:t>
      </w:r>
    </w:p>
    <w:p>
      <w:pPr>
        <w:pStyle w:val="FirstParagraph"/>
      </w:pPr>
      <w:r>
        <w:t xml:space="preserve">The significance extends beyond Munich. As Germany’s largest city with a robust healthcare export sector, Munich serves as a benchmark for urban EMS innovation in Europe. Successful implementation could position</w:t>
      </w:r>
      <w:r>
        <w:t xml:space="preserve"> </w:t>
      </w:r>
      <w:r>
        <w:rPr>
          <w:bCs/>
          <w:b/>
        </w:rPr>
        <w:t xml:space="preserve">Germany Munich</w:t>
      </w:r>
      <w:r>
        <w:t xml:space="preserve"> </w:t>
      </w:r>
      <w:r>
        <w:t xml:space="preserve">as a global model for paramedic-led emergency systems in historic, high-density cities.</w:t>
      </w:r>
    </w:p>
    <w:bookmarkEnd w:id="28"/>
    <w:bookmarkStart w:id="29" w:name="X43f287746055a50d7f51df5c93d5c01b6694a64"/>
    <w:p>
      <w:pPr>
        <w:pStyle w:val="Heading2"/>
      </w:pPr>
      <w:r>
        <w:t xml:space="preserve">7. Ethical Considerations and Stakeholder Engagement</w:t>
      </w:r>
    </w:p>
    <w:p>
      <w:pPr>
        <w:pStyle w:val="FirstParagraph"/>
      </w:pPr>
      <w:r>
        <w:t xml:space="preserve">All data will be anonymized per GDPR and German Medical Association ethics standards. We collaborate with Munich’s Fire Department (key stakeholder), the Bavarian State Ministry of Health, and patient advocacy groups like *Bundesverband der Rettungsdienste*. Paramedic volunteers will co-design intervention protocols to ensure operational relevance.</w:t>
      </w:r>
    </w:p>
    <w:bookmarkEnd w:id="29"/>
    <w:bookmarkStart w:id="30" w:name="timeline-and-budget-overview"/>
    <w:p>
      <w:pPr>
        <w:pStyle w:val="Heading2"/>
      </w:pPr>
      <w:r>
        <w:t xml:space="preserve">8. Timeline and Budget Overview</w:t>
      </w:r>
    </w:p>
    <w:p>
      <w:pPr>
        <w:pStyle w:val="FirstParagraph"/>
      </w:pPr>
      <w:r>
        <w:rPr>
          <w:bCs/>
          <w:b/>
        </w:rPr>
        <w:t xml:space="preserve">Timeline</w:t>
      </w:r>
      <w:r>
        <w:t xml:space="preserve">: 18 months (see Methodology). Milestones include Phase 1 completion (Month 6), stakeholder validation workshop (Month 9), and policy brief to Bavarian Ministry (Month 16).</w:t>
      </w:r>
    </w:p>
    <w:p>
      <w:pPr>
        <w:pStyle w:val="BodyText"/>
      </w:pPr>
      <w:r>
        <w:rPr>
          <w:bCs/>
          <w:b/>
        </w:rPr>
        <w:t xml:space="preserve">Budget Request</w:t>
      </w:r>
      <w:r>
        <w:t xml:space="preserve">: €245,000 for data analytics software, paramedic stipends, academic staff time, and dissemination. Funded through a partnership between LMU Medical School’s Emergency Medicine Division and Munich’s Department of Urban Planning.</w:t>
      </w:r>
    </w:p>
    <w:bookmarkEnd w:id="30"/>
    <w:bookmarkStart w:id="31" w:name="conclusion"/>
    <w:p>
      <w:pPr>
        <w:pStyle w:val="Heading2"/>
      </w:pPr>
      <w:r>
        <w:t xml:space="preserve">9. Conclusion</w:t>
      </w:r>
    </w:p>
    <w:p>
      <w:pPr>
        <w:pStyle w:val="FirstParagraph"/>
      </w:pPr>
      <w:r>
        <w:t xml:space="preserve">This Research Proposal directly confronts critical gaps in emergency medical care within Munich, Germany—where the role of the</w:t>
      </w:r>
      <w:r>
        <w:t xml:space="preserve"> </w:t>
      </w:r>
      <w:r>
        <w:rPr>
          <w:bCs/>
          <w:b/>
        </w:rPr>
        <w:t xml:space="preserve">Paramedic</w:t>
      </w:r>
      <w:r>
        <w:t xml:space="preserve"> </w:t>
      </w:r>
      <w:r>
        <w:t xml:space="preserve">is pivotal to public health outcomes. By grounding our investigation in Munich’s unique urban ecosystem, we transcend generic EMS studies to deliver actionable intelligence for Germany's most populous city. The anticipated outcomes promise not only faster response times for Munich residents but also a replicable framework for paramedic excellence across Germany and beyond. In an era demanding agile healthcare systems, this project positions</w:t>
      </w:r>
      <w:r>
        <w:t xml:space="preserve"> </w:t>
      </w:r>
      <w:r>
        <w:rPr>
          <w:bCs/>
          <w:b/>
        </w:rPr>
        <w:t xml:space="preserve">Germany Munich</w:t>
      </w:r>
      <w:r>
        <w:t xml:space="preserve"> </w:t>
      </w:r>
      <w:r>
        <w:t xml:space="preserve">at the forefront of emergency medical innovation, ensuring that every citizen receives timely, life-saving care from highly skilled paramedic professionals.</w:t>
      </w:r>
    </w:p>
    <w:p>
      <w:pPr>
        <w:pStyle w:val="BodyText"/>
      </w:pPr>
      <w:r>
        <w:rPr>
          <w:iCs/>
          <w:i/>
        </w:rPr>
        <w:t xml:space="preserve">This proposal aligns with Munich's 2030 Smart City Strategy and Germany’s National Health Research Agenda. It represents an investment in both community resilience and professional advancement for the</w:t>
      </w:r>
      <w:r>
        <w:rPr>
          <w:iCs/>
          <w:i/>
        </w:rPr>
        <w:t xml:space="preserve"> </w:t>
      </w:r>
      <w:r>
        <w:rPr>
          <w:bCs/>
          <w:b/>
          <w:iCs/>
          <w:i/>
        </w:rPr>
        <w:t xml:space="preserve">Paramedic</w:t>
      </w:r>
      <w:r>
        <w:rPr>
          <w:iCs/>
          <w:i/>
        </w:rPr>
        <w:t xml:space="preserve"> </w:t>
      </w:r>
      <w:r>
        <w:rPr>
          <w:iCs/>
          <w:i/>
        </w:rPr>
        <w:t xml:space="preserve">workforce that serves as the heartbeat of Munich’s emergency response network.</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Paramedic Practice in Germany Munich</dc:title>
  <dc:creator/>
  <dc:language>en</dc:language>
  <cp:keywords/>
  <dcterms:created xsi:type="dcterms:W3CDTF">2026-07-17T07:26:48Z</dcterms:created>
  <dcterms:modified xsi:type="dcterms:W3CDTF">2026-07-17T07:26:48Z</dcterms:modified>
</cp:coreProperties>
</file>

<file path=docProps/custom.xml><?xml version="1.0" encoding="utf-8"?>
<Properties xmlns="http://schemas.openxmlformats.org/officeDocument/2006/custom-properties" xmlns:vt="http://schemas.openxmlformats.org/officeDocument/2006/docPropsVTypes"/>
</file>