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Mumbai,</w:t>
      </w:r>
      <w:r>
        <w:t xml:space="preserve"> </w:t>
      </w:r>
      <w:r>
        <w:t xml:space="preserve">India</w:t>
      </w:r>
    </w:p>
    <w:bookmarkStart w:id="28" w:name="X6379c5a0b814dea4c4f98e7136d68f8f7f1de0c"/>
    <w:p>
      <w:pPr>
        <w:pStyle w:val="Heading1"/>
      </w:pPr>
      <w:r>
        <w:t xml:space="preserve">Research Proposal: Optimizing Paramedic Workforce and Service Delivery in Mumbai, India</w:t>
      </w:r>
    </w:p>
    <w:bookmarkStart w:id="20" w:name="abstract"/>
    <w:p>
      <w:pPr>
        <w:pStyle w:val="Heading2"/>
      </w:pPr>
      <w:r>
        <w:t xml:space="preserve">Abstract</w:t>
      </w:r>
    </w:p>
    <w:p>
      <w:pPr>
        <w:pStyle w:val="FirstParagraph"/>
      </w:pPr>
      <w:r>
        <w:t xml:space="preserve">This research proposal addresses the critical gap in emergency medical services (EMS) within Mumbai, India. With a population exceeding 20 million people concentrated in one of the world's most densely populated urban centers, efficient and standardized Paramedic services are essential for reducing preventable mortality from trauma, cardiac events, and acute illnesses. Current EMS infrastructure suffers from severe under-resourcing, fragmented protocols, and inconsistent paramedic training standards. This study aims to conduct a comprehensive assessment of Mumbai's Paramedic workforce capabilities, service gaps, and systemic barriers. The findings will provide evidence-based recommendations for policy reform to establish a robust Paramedic-led emergency response system aligned with global best practices and tailored to Mumbai's unique urban challenges.</w:t>
      </w:r>
    </w:p>
    <w:bookmarkEnd w:id="20"/>
    <w:bookmarkStart w:id="21" w:name="introduction"/>
    <w:p>
      <w:pPr>
        <w:pStyle w:val="Heading2"/>
      </w:pPr>
      <w:r>
        <w:t xml:space="preserve">1. Introduction</w:t>
      </w:r>
    </w:p>
    <w:p>
      <w:pPr>
        <w:pStyle w:val="FirstParagraph"/>
      </w:pPr>
      <w:r>
        <w:t xml:space="preserve">Mumbai, India's financial capital and most populous city, faces unprecedented pressure on its healthcare infrastructure. The city experiences over 500 traffic-related fatalities annually, along with high incidences of cardiac arrests, diabetic emergencies, and industrial accidents in its sprawling informal settlements (slums) and commercial hubs. Despite the critical role of Paramedics as frontline responders in bridging the "golden hour" for trauma patients, Mumbai's emergency medical system remains underdeveloped. Paramedic services operate largely outside a unified national framework; training is often inconsistent (ranging from short-term certifications to diploma programs), deployment is uneven across districts, and equipment standards are frequently inadequate. This research proposal directly targets the urgent need to professionalize and scale Mumbai's Paramedic workforce as a cornerstone of urban emergency care.</w:t>
      </w:r>
    </w:p>
    <w:bookmarkEnd w:id="21"/>
    <w:bookmarkStart w:id="22" w:name="problem-statement"/>
    <w:p>
      <w:pPr>
        <w:pStyle w:val="Heading2"/>
      </w:pPr>
      <w:r>
        <w:t xml:space="preserve">2. Problem Statement</w:t>
      </w:r>
    </w:p>
    <w:p>
      <w:pPr>
        <w:pStyle w:val="FirstParagraph"/>
      </w:pPr>
      <w:r>
        <w:t xml:space="preserve">India's national EMS strategy (National Ambulance Service, NAMS) has yet to be fully implemented in Mumbai. The city currently relies on a patchwork system: public ambulances managed by the Brihanmumbai Municipal Corporation (BMC) are overwhelmed, with ambulance response times often exceeding 45 minutes in critical zones like Dharavi or Andheri West. Private EMS providers exist but prioritize profitable areas, leaving marginalized communities underserved. Crucially, Mumbai lacks a standardized certification framework for Paramedics; many responders trained through private institutions lack advanced life support (ALS) skills required for complex emergencies. Consequently, paramedic-led pre-hospital care is fragmented, leading to avoidable complications and deaths during transport. This research directly confronts the systemic failure in leveraging Paramedic professionals as vital healthcare assets within Mumbai's public health ecosystem.</w:t>
      </w:r>
    </w:p>
    <w:bookmarkEnd w:id="22"/>
    <w:bookmarkStart w:id="23" w:name="research-objectives"/>
    <w:p>
      <w:pPr>
        <w:pStyle w:val="Heading2"/>
      </w:pPr>
      <w:r>
        <w:t xml:space="preserve">3. Research Objectives</w:t>
      </w:r>
    </w:p>
    <w:p>
      <w:pPr>
        <w:numPr>
          <w:ilvl w:val="0"/>
          <w:numId w:val="1001"/>
        </w:numPr>
        <w:pStyle w:val="Compact"/>
      </w:pPr>
      <w:r>
        <w:t xml:space="preserve">To conduct a baseline assessment of Mumbai's existing Paramedic workforce size, geographic distribution, training certifications, and operational protocols across public (BMC), private, and NGO-run ambulance services.</w:t>
      </w:r>
    </w:p>
    <w:p>
      <w:pPr>
        <w:numPr>
          <w:ilvl w:val="0"/>
          <w:numId w:val="1001"/>
        </w:numPr>
        <w:pStyle w:val="Compact"/>
      </w:pPr>
      <w:r>
        <w:t xml:space="preserve">To evaluate service gaps in emergency response times, patient outcomes (e.g., survival rates for cardiac arrest), and accessibility disparities across socio-economic zones (e.g., Central Mumbai vs. Thane suburbs) using GIS mapping and patient data analysis.</w:t>
      </w:r>
    </w:p>
    <w:p>
      <w:pPr>
        <w:numPr>
          <w:ilvl w:val="0"/>
          <w:numId w:val="1001"/>
        </w:numPr>
        <w:pStyle w:val="Compact"/>
      </w:pPr>
      <w:r>
        <w:t xml:space="preserve">To identify key barriers to effective Paramedic deployment: including training standardization, equipment shortages, communication systems, regulatory frameworks (under Maharashtra EMS Act), and community trust levels.</w:t>
      </w:r>
    </w:p>
    <w:p>
      <w:pPr>
        <w:numPr>
          <w:ilvl w:val="0"/>
          <w:numId w:val="1001"/>
        </w:numPr>
        <w:pStyle w:val="Compact"/>
      </w:pPr>
      <w:r>
        <w:t xml:space="preserve">To develop evidence-based policy recommendations for establishing a city-wide Mumbai Paramedic Corps with standardized curricula, deployment protocols, and integration into the BMC's emergency health infrastructure.</w:t>
      </w:r>
    </w:p>
    <w:bookmarkEnd w:id="23"/>
    <w:bookmarkStart w:id="24" w:name="methodology"/>
    <w:p>
      <w:pPr>
        <w:pStyle w:val="Heading2"/>
      </w:pPr>
      <w:r>
        <w:t xml:space="preserve">4. Methodology</w:t>
      </w:r>
    </w:p>
    <w:p>
      <w:pPr>
        <w:pStyle w:val="FirstParagraph"/>
      </w:pPr>
      <w:r>
        <w:t xml:space="preserve">This mixed-methods study will be conducted over 18 months in Mumbai:</w:t>
      </w:r>
    </w:p>
    <w:p>
      <w:pPr>
        <w:numPr>
          <w:ilvl w:val="0"/>
          <w:numId w:val="1002"/>
        </w:numPr>
        <w:pStyle w:val="Compact"/>
      </w:pPr>
      <w:r>
        <w:rPr>
          <w:bCs/>
          <w:b/>
        </w:rPr>
        <w:t xml:space="preserve">Phase 1 (Quantitative):</w:t>
      </w:r>
      <w:r>
        <w:t xml:space="preserve"> </w:t>
      </w:r>
      <w:r>
        <w:t xml:space="preserve">Survey of all BMC ambulance units, major private EMS providers, and key NGOs operating in Mumbai (n=35+ organizations), analyzing response time data from the past 2 years. Patient outcome data will be anonymized from hospital emergency departments across 10 districts.</w:t>
      </w:r>
    </w:p>
    <w:p>
      <w:pPr>
        <w:numPr>
          <w:ilvl w:val="0"/>
          <w:numId w:val="1002"/>
        </w:numPr>
        <w:pStyle w:val="Compact"/>
      </w:pPr>
      <w:r>
        <w:rPr>
          <w:bCs/>
          <w:b/>
        </w:rPr>
        <w:t xml:space="preserve">Phase 2 (Qualitative):</w:t>
      </w:r>
      <w:r>
        <w:t xml:space="preserve"> </w:t>
      </w:r>
      <w:r>
        <w:t xml:space="preserve">In-depth interviews with 60 Paramedics (stratified by experience and employer type), focus group discussions with BMC health officials, and community leaders in high-need areas like Govandi. GPS tracking of ambulance routes will map accessibility gaps.</w:t>
      </w:r>
    </w:p>
    <w:p>
      <w:pPr>
        <w:numPr>
          <w:ilvl w:val="0"/>
          <w:numId w:val="1002"/>
        </w:numPr>
        <w:pStyle w:val="Compact"/>
      </w:pPr>
      <w:r>
        <w:rPr>
          <w:bCs/>
          <w:b/>
        </w:rPr>
        <w:t xml:space="preserve">Phase 3 (Comparative Analysis):</w:t>
      </w:r>
      <w:r>
        <w:t xml:space="preserve"> </w:t>
      </w:r>
      <w:r>
        <w:t xml:space="preserve">Benchmarking Mumbai's system against successful models in Delhi (Delhi Emergency Services) and globally (e.g., Singapore's Paramedic Corps), adapting best practices to Mumbai's context.</w:t>
      </w:r>
    </w:p>
    <w:p>
      <w:pPr>
        <w:numPr>
          <w:ilvl w:val="0"/>
          <w:numId w:val="1002"/>
        </w:numPr>
        <w:pStyle w:val="Compact"/>
      </w:pPr>
      <w:r>
        <w:rPr>
          <w:bCs/>
          <w:b/>
        </w:rPr>
        <w:t xml:space="preserve">Data Analysis:</w:t>
      </w:r>
      <w:r>
        <w:t xml:space="preserve"> </w:t>
      </w:r>
      <w:r>
        <w:t xml:space="preserve">Statistical analysis of response times/outcomes; thematic analysis of interview data; GIS mapping for spatial equity assessment.</w:t>
      </w:r>
    </w:p>
    <w:bookmarkEnd w:id="24"/>
    <w:bookmarkStart w:id="25" w:name="significance-expected-outcomes"/>
    <w:p>
      <w:pPr>
        <w:pStyle w:val="Heading2"/>
      </w:pPr>
      <w:r>
        <w:t xml:space="preserve">5. Significance &amp; Expected Outcomes</w:t>
      </w:r>
    </w:p>
    <w:p>
      <w:pPr>
        <w:pStyle w:val="FirstParagraph"/>
      </w:pPr>
      <w:r>
        <w:t xml:space="preserve">This research is critically significant for Mumbai, India's most populous city and a microcosm of urban healthcare challenges in the Global South. A robust Paramedic system directly impacts public health security:</w:t>
      </w:r>
    </w:p>
    <w:p>
      <w:pPr>
        <w:numPr>
          <w:ilvl w:val="0"/>
          <w:numId w:val="1003"/>
        </w:numPr>
        <w:pStyle w:val="Compact"/>
      </w:pPr>
      <w:r>
        <w:rPr>
          <w:bCs/>
          <w:b/>
        </w:rPr>
        <w:t xml:space="preserve">Life-Saving Impact:</w:t>
      </w:r>
      <w:r>
        <w:t xml:space="preserve"> </w:t>
      </w:r>
      <w:r>
        <w:t xml:space="preserve">Standardized Paramedic protocols can reduce pre-hospital mortality by 20-30% for conditions like heart attacks and severe trauma, as evidenced in studies from cities like Bangalore.</w:t>
      </w:r>
    </w:p>
    <w:p>
      <w:pPr>
        <w:numPr>
          <w:ilvl w:val="0"/>
          <w:numId w:val="1003"/>
        </w:numPr>
        <w:pStyle w:val="Compact"/>
      </w:pPr>
      <w:r>
        <w:rPr>
          <w:bCs/>
          <w:b/>
        </w:rPr>
        <w:t xml:space="preserve">Equity Focus:</w:t>
      </w:r>
      <w:r>
        <w:t xml:space="preserve"> </w:t>
      </w:r>
      <w:r>
        <w:t xml:space="preserve">The study will prioritize underserved zones (slums, peripheral suburbs) where current services fail, ensuring Mumbai's Paramedic network serves all citizens equitably.</w:t>
      </w:r>
    </w:p>
    <w:p>
      <w:pPr>
        <w:numPr>
          <w:ilvl w:val="0"/>
          <w:numId w:val="1003"/>
        </w:numPr>
        <w:pStyle w:val="Compact"/>
      </w:pPr>
      <w:r>
        <w:rPr>
          <w:bCs/>
          <w:b/>
        </w:rPr>
        <w:t xml:space="preserve">Policy Transformation:</w:t>
      </w:r>
      <w:r>
        <w:t xml:space="preserve"> </w:t>
      </w:r>
      <w:r>
        <w:t xml:space="preserve">Findings will directly inform the Maharashtra State Government’s upcoming revision of its EMS policy, advocating for a dedicated state-level Paramedic cadre under the BMC with standardized training (aligned with national guidelines but Mumbai-specific).</w:t>
      </w:r>
    </w:p>
    <w:p>
      <w:pPr>
        <w:numPr>
          <w:ilvl w:val="0"/>
          <w:numId w:val="1003"/>
        </w:numPr>
        <w:pStyle w:val="Compact"/>
      </w:pPr>
      <w:r>
        <w:rPr>
          <w:bCs/>
          <w:b/>
        </w:rPr>
        <w:t xml:space="preserve">Scalability:</w:t>
      </w:r>
      <w:r>
        <w:t xml:space="preserve"> </w:t>
      </w:r>
      <w:r>
        <w:t xml:space="preserve">A Mumbai model can serve as a blueprint for other Indian megacities (Delhi, Kolkata, Chennai), positioning India to meet WHO’s target of universal EMS access by 2030.</w:t>
      </w:r>
    </w:p>
    <w:bookmarkEnd w:id="25"/>
    <w:bookmarkStart w:id="26" w:name="conclusion"/>
    <w:p>
      <w:pPr>
        <w:pStyle w:val="Heading2"/>
      </w:pPr>
      <w:r>
        <w:t xml:space="preserve">6. Conclusion</w:t>
      </w:r>
    </w:p>
    <w:p>
      <w:pPr>
        <w:pStyle w:val="FirstParagraph"/>
      </w:pPr>
      <w:r>
        <w:t xml:space="preserve">Mumbai's healthcare resilience hinges on transforming its Paramedic workforce from an ad-hoc resource into a structured, skilled pillar of emergency response. This research proposal outlines a rigorous pathway to assess, innovate, and institutionalize Mumbai’s Paramedic services. By grounding the study in Mumbai’s specific geography, demographics, and policy landscape—rather than adopting generic solutions—it promises actionable insights that can save countless lives within the city's next 5 years. Investing in professionalized Paramedics is not merely a healthcare upgrade; it is a fundamental requirement for Mumbai’s survival as a thriving global metropolis where every minute counts. This research will deliver the evidence needed to build an EMS system worthy of India’s most dynamic city.</w:t>
      </w:r>
    </w:p>
    <w:bookmarkEnd w:id="26"/>
    <w:bookmarkStart w:id="27" w:name="references-illustrative"/>
    <w:p>
      <w:pPr>
        <w:pStyle w:val="Heading2"/>
      </w:pPr>
      <w:r>
        <w:t xml:space="preserve">7. References (Illustrative)</w:t>
      </w:r>
    </w:p>
    <w:p>
      <w:pPr>
        <w:numPr>
          <w:ilvl w:val="0"/>
          <w:numId w:val="1004"/>
        </w:numPr>
        <w:pStyle w:val="Compact"/>
      </w:pPr>
      <w:r>
        <w:t xml:space="preserve">Brihanmumbai Municipal Corporation (BMC). (2023). *Annual Report on Emergency Medical Services*. Mumbai, India.</w:t>
      </w:r>
    </w:p>
    <w:p>
      <w:pPr>
        <w:numPr>
          <w:ilvl w:val="0"/>
          <w:numId w:val="1004"/>
        </w:numPr>
        <w:pStyle w:val="Compact"/>
      </w:pPr>
      <w:r>
        <w:t xml:space="preserve">World Health Organization (WHO). (2019). *Emergency Medical Services: A Global Review*. Geneva.</w:t>
      </w:r>
    </w:p>
    <w:p>
      <w:pPr>
        <w:numPr>
          <w:ilvl w:val="0"/>
          <w:numId w:val="1004"/>
        </w:numPr>
        <w:pStyle w:val="Compact"/>
      </w:pPr>
      <w:r>
        <w:t xml:space="preserve">Indian National Trust for Art and Cultural Heritage. (2022). *Urban Health Challenges in Mumbai: Slums and Emergency Care Gaps*.</w:t>
      </w:r>
    </w:p>
    <w:p>
      <w:pPr>
        <w:numPr>
          <w:ilvl w:val="0"/>
          <w:numId w:val="1004"/>
        </w:numPr>
        <w:pStyle w:val="Compact"/>
      </w:pPr>
      <w:r>
        <w:t xml:space="preserve">Roy, S., &amp; Sharma, P. (2021). "Paramedic Workforce Development in Indian Metropolises." *Indian Journal of Public Health*, 65(4), 310-318.</w:t>
      </w:r>
    </w:p>
    <w:p>
      <w:pPr>
        <w:pStyle w:val="FirstParagraph"/>
      </w:pPr>
      <w:r>
        <w:rPr>
          <w:iCs/>
          <w:i/>
        </w:rPr>
        <w:t xml:space="preserve">This Research Proposal is designed specifically for the context of Mumbai, India. It prioritizes actionable outcomes for the city's Paramedic system while aligning with national health priorities and global emergency 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Mumbai, India</dc:title>
  <dc:creator/>
  <dc:language>en</dc:language>
  <cp:keywords/>
  <dcterms:created xsi:type="dcterms:W3CDTF">2026-07-20T22:28:23Z</dcterms:created>
  <dcterms:modified xsi:type="dcterms:W3CDTF">2026-07-20T22:28:23Z</dcterms:modified>
</cp:coreProperties>
</file>

<file path=docProps/custom.xml><?xml version="1.0" encoding="utf-8"?>
<Properties xmlns="http://schemas.openxmlformats.org/officeDocument/2006/custom-properties" xmlns:vt="http://schemas.openxmlformats.org/officeDocument/2006/docPropsVTypes"/>
</file>