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Baghdad,</w:t>
      </w:r>
      <w:r>
        <w:t xml:space="preserve"> </w:t>
      </w:r>
      <w:r>
        <w:t xml:space="preserve">Iraq</w:t>
      </w:r>
    </w:p>
    <w:bookmarkStart w:id="28" w:name="X9a010c3c7cda82df0b0d7a78dd787638c01ad50"/>
    <w:p>
      <w:pPr>
        <w:pStyle w:val="Heading1"/>
      </w:pPr>
      <w:r>
        <w:t xml:space="preserve">Research Proposal: Strengthening Paramedic Systems for Enhanced Emergency Response in Baghdad, Iraq</w:t>
      </w:r>
    </w:p>
    <w:bookmarkStart w:id="20" w:name="abstract"/>
    <w:p>
      <w:pPr>
        <w:pStyle w:val="Heading2"/>
      </w:pPr>
      <w:r>
        <w:t xml:space="preserve">Abstract</w:t>
      </w:r>
    </w:p>
    <w:p>
      <w:pPr>
        <w:pStyle w:val="FirstParagraph"/>
      </w:pPr>
      <w:r>
        <w:t xml:space="preserve">This research proposal outlines a comprehensive study to evaluate and improve the effectiveness of Paramedic services within the urban context of Baghdad, Iraq. Focusing specifically on the capital city's unique challenges including infrastructure limitations, resource constraints, and high trauma incidence rates, this project seeks to develop evidence-based strategies for optimizing Paramedic operations. The proposed research addresses critical gaps in emergency medical care access across Baghdad districts through a mixed-methods approach involving field assessments, stakeholder interviews, and data analysis of existing Paramedic service performance. Findings will directly inform policy recommendations to the Iraqi Ministry of Health and local emergency response authorities, aiming to significantly reduce pre-hospital mortality rates while building sustainable capacity for Paramedic personnel in one of Iraq's most populous and medically underserved urban centers.</w:t>
      </w:r>
    </w:p>
    <w:bookmarkEnd w:id="20"/>
    <w:bookmarkStart w:id="21" w:name="X7c2f27cf6d867347e76ff42d3f89cbd3de531a7"/>
    <w:p>
      <w:pPr>
        <w:pStyle w:val="Heading2"/>
      </w:pPr>
      <w:r>
        <w:t xml:space="preserve">1. Introduction: The Critical Need for Advanced Paramedic Services in Baghdad</w:t>
      </w:r>
    </w:p>
    <w:p>
      <w:pPr>
        <w:pStyle w:val="FirstParagraph"/>
      </w:pPr>
      <w:r>
        <w:t xml:space="preserve">Baghdad, the capital city of Iraq, faces a profound emergency medical services (EMS) crisis. Despite being home to over 9 million residents and experiencing high rates of trauma from traffic accidents, violence, and chronic disease complications, the city's Paramedic infrastructure remains severely underdeveloped. Current systems suffer from inadequate ambulance coverage (estimated at 1 ambulance per 50,000 people compared to WHO-recommended standards of 1:47,000), inconsistent training protocols for Paramedic personnel, insufficient medical supplies in response vehicles, and significant geographical disparities in service access across Baghdad's diverse neighborhoods. The lack of standardized Paramedic interventions directly contributes to preventable deaths during the critical "golden hour" following traumatic injury or acute medical events. This research directly addresses the urgent need for a systematic assessment of Baghdad's Paramedic system as a foundational step toward national EMS reform, prioritizing urban emergency response within Iraq's most complex and populated environment.</w:t>
      </w:r>
    </w:p>
    <w:bookmarkEnd w:id="21"/>
    <w:bookmarkStart w:id="22" w:name="problem-statement"/>
    <w:p>
      <w:pPr>
        <w:pStyle w:val="Heading2"/>
      </w:pPr>
      <w:r>
        <w:t xml:space="preserve">2. Problem Statement</w:t>
      </w:r>
    </w:p>
    <w:p>
      <w:pPr>
        <w:pStyle w:val="FirstParagraph"/>
      </w:pPr>
      <w:r>
        <w:t xml:space="preserve">The current state of Paramedic services in Baghdad represents a critical vulnerability in the city's public health infrastructure. Key challenges include:</w:t>
      </w:r>
    </w:p>
    <w:p>
      <w:pPr>
        <w:numPr>
          <w:ilvl w:val="0"/>
          <w:numId w:val="1001"/>
        </w:numPr>
        <w:pStyle w:val="Compact"/>
      </w:pPr>
      <w:r>
        <w:rPr>
          <w:bCs/>
          <w:b/>
        </w:rPr>
        <w:t xml:space="preserve">Resource Scarcity:</w:t>
      </w:r>
      <w:r>
        <w:t xml:space="preserve"> </w:t>
      </w:r>
      <w:r>
        <w:t xml:space="preserve">Chronic shortages of ambulances, medical equipment (e.g., automated external defibrillators), and essential medications severely limit Paramedic efficacy.</w:t>
      </w:r>
    </w:p>
    <w:p>
      <w:pPr>
        <w:numPr>
          <w:ilvl w:val="0"/>
          <w:numId w:val="1001"/>
        </w:numPr>
        <w:pStyle w:val="Compact"/>
      </w:pPr>
      <w:r>
        <w:rPr>
          <w:bCs/>
          <w:b/>
        </w:rPr>
        <w:t xml:space="preserve">Training Gaps:</w:t>
      </w:r>
      <w:r>
        <w:t xml:space="preserve"> </w:t>
      </w:r>
      <w:r>
        <w:t xml:space="preserve">Inconsistent and often inadequate training programs for Paramedic staff result in variable skill levels and delayed/incorrect clinical interventions during emergencies.</w:t>
      </w:r>
    </w:p>
    <w:p>
      <w:pPr>
        <w:numPr>
          <w:ilvl w:val="0"/>
          <w:numId w:val="1001"/>
        </w:numPr>
        <w:pStyle w:val="Compact"/>
      </w:pPr>
      <w:r>
        <w:rPr>
          <w:bCs/>
          <w:b/>
        </w:rPr>
        <w:t xml:space="preserve">System Fragmentation:</w:t>
      </w:r>
      <w:r>
        <w:t xml:space="preserve"> </w:t>
      </w:r>
      <w:r>
        <w:t xml:space="preserve">Lack of integrated communication between hospitals, emergency dispatch centers, and Paramedic units causes delays in patient handovers and critical care coordination within Baghdad's healthcare network.</w:t>
      </w:r>
    </w:p>
    <w:p>
      <w:pPr>
        <w:numPr>
          <w:ilvl w:val="0"/>
          <w:numId w:val="1001"/>
        </w:numPr>
        <w:pStyle w:val="Compact"/>
      </w:pPr>
      <w:r>
        <w:rPr>
          <w:bCs/>
          <w:b/>
        </w:rPr>
        <w:t xml:space="preserve">Operational Barriers:</w:t>
      </w:r>
      <w:r>
        <w:t xml:space="preserve"> </w:t>
      </w:r>
      <w:r>
        <w:t xml:space="preserve">Traffic congestion, security concerns in certain areas, and poor road infrastructure significantly increase ambulance response times across Baghdad city limits.</w:t>
      </w:r>
    </w:p>
    <w:p>
      <w:pPr>
        <w:pStyle w:val="FirstParagraph"/>
      </w:pPr>
      <w:r>
        <w:t xml:space="preserve">This proposal directly targets these systemic weaknesses by focusing on the specific operational realities of Paramedic personnel working within Baghdad's challenging urban ecosystem.</w:t>
      </w:r>
    </w:p>
    <w:bookmarkEnd w:id="22"/>
    <w:bookmarkStart w:id="23" w:name="Xcdde40d6f2dc94e6decac54a9597337c62ecdc0"/>
    <w:p>
      <w:pPr>
        <w:pStyle w:val="Heading2"/>
      </w:pPr>
      <w:r>
        <w:t xml:space="preserve">3. Literature Review: Contextualizing Iraq's Paramedic Landscape</w:t>
      </w:r>
    </w:p>
    <w:p>
      <w:pPr>
        <w:pStyle w:val="FirstParagraph"/>
      </w:pPr>
      <w:r>
        <w:t xml:space="preserve">Existing literature on Emergency Medical Services in Iraq is sparse, with most studies focusing broadly on healthcare system weaknesses rather than specialized Paramedic roles. Research by Al-Khafaji et al. (2021) highlighted that Baghdad's ambulance response times exceed 30 minutes in over 60% of cases, far beyond the critical 15-minute target for trauma care. Studies from the World Health Organization (WHO, 2022) documented severe underfunding and training deficits specifically affecting Paramedic capabilities nationwide. However, no research has conducted a granular assessment of Paramedic service delivery within Baghdad itself, examining factors like neighborhood-specific access barriers, paramedic morale in high-stress environments, or the impact of localized security conditions on response efficacy. This research fills that critical gap by centering its investigation specifically on the Baghdad urban experience for Paramedic staff and patients.</w:t>
      </w:r>
    </w:p>
    <w:bookmarkEnd w:id="23"/>
    <w:bookmarkStart w:id="24" w:name="research-objectives"/>
    <w:p>
      <w:pPr>
        <w:pStyle w:val="Heading2"/>
      </w:pPr>
      <w:r>
        <w:t xml:space="preserve">4. Research Objectives</w:t>
      </w:r>
    </w:p>
    <w:p>
      <w:pPr>
        <w:numPr>
          <w:ilvl w:val="0"/>
          <w:numId w:val="1002"/>
        </w:numPr>
        <w:pStyle w:val="Compact"/>
      </w:pPr>
      <w:r>
        <w:t xml:space="preserve">To conduct a detailed mapping of ambulance coverage, response times, and service utilization across key Baghdad districts (e.g., Al-Karrada, Sadr City, Rusafa).</w:t>
      </w:r>
    </w:p>
    <w:p>
      <w:pPr>
        <w:numPr>
          <w:ilvl w:val="0"/>
          <w:numId w:val="1002"/>
        </w:numPr>
        <w:pStyle w:val="Compact"/>
      </w:pPr>
      <w:r>
        <w:t xml:space="preserve">To assess the current training standards, clinical protocols, and skill competency levels of Paramedic personnel operating in Baghdad.</w:t>
      </w:r>
    </w:p>
    <w:p>
      <w:pPr>
        <w:numPr>
          <w:ilvl w:val="0"/>
          <w:numId w:val="1002"/>
        </w:numPr>
        <w:pStyle w:val="Compact"/>
      </w:pPr>
      <w:r>
        <w:t xml:space="preserve">To identify specific operational bottlenecks (logistical, communication, resource-based) hindering effective Paramedic service delivery within the city limits.</w:t>
      </w:r>
    </w:p>
    <w:p>
      <w:pPr>
        <w:numPr>
          <w:ilvl w:val="0"/>
          <w:numId w:val="1002"/>
        </w:numPr>
        <w:pStyle w:val="Compact"/>
      </w:pPr>
      <w:r>
        <w:t xml:space="preserve">To evaluate patient outcomes associated with different Paramedic response models and intervention types across Baghdad's emergency cases.</w:t>
      </w:r>
    </w:p>
    <w:bookmarkEnd w:id="24"/>
    <w:bookmarkStart w:id="25" w:name="X2b4ab7d77c625d921bd7b06d2c7d9f2f2876e66"/>
    <w:p>
      <w:pPr>
        <w:pStyle w:val="Heading2"/>
      </w:pPr>
      <w:r>
        <w:t xml:space="preserve">5. Methodology: A Contextualized Approach for Baghdad</w:t>
      </w:r>
    </w:p>
    <w:p>
      <w:pPr>
        <w:pStyle w:val="FirstParagraph"/>
      </w:pPr>
      <w:r>
        <w:t xml:space="preserve">This study employs a mixed-methods design tailored to the Iraqi context:</w:t>
      </w:r>
    </w:p>
    <w:p>
      <w:pPr>
        <w:numPr>
          <w:ilvl w:val="0"/>
          <w:numId w:val="1003"/>
        </w:numPr>
        <w:pStyle w:val="Compact"/>
      </w:pPr>
      <w:r>
        <w:rPr>
          <w:bCs/>
          <w:b/>
        </w:rPr>
        <w:t xml:space="preserve">Quantitative Component:</w:t>
      </w:r>
      <w:r>
        <w:t xml:space="preserve"> </w:t>
      </w:r>
      <w:r>
        <w:t xml:space="preserve">Analysis of 18 months of ambulance dispatch data from Baghdad's central EMS command center, cross-referenced with hospital admission records for trauma and cardiac cases. This will measure response times, call volumes, geographic coverage gaps, and outcomes linked to Paramedic interventions.</w:t>
      </w:r>
    </w:p>
    <w:p>
      <w:pPr>
        <w:numPr>
          <w:ilvl w:val="0"/>
          <w:numId w:val="1003"/>
        </w:numPr>
        <w:pStyle w:val="Compact"/>
      </w:pPr>
      <w:r>
        <w:rPr>
          <w:bCs/>
          <w:b/>
        </w:rPr>
        <w:t xml:space="preserve">Qualitative Component:</w:t>
      </w:r>
      <w:r>
        <w:t xml:space="preserve"> </w:t>
      </w:r>
      <w:r>
        <w:t xml:space="preserve">Structured interviews (n=45) with Paramedic personnel across different Baghdad service areas and focus group discussions with hospital emergency department staff. Semi-structured surveys will assess training needs, perceived barriers, and suggestions for improvement directly from those working on the front lines of Baghdad's EMS.</w:t>
      </w:r>
    </w:p>
    <w:p>
      <w:pPr>
        <w:numPr>
          <w:ilvl w:val="0"/>
          <w:numId w:val="1003"/>
        </w:numPr>
        <w:pStyle w:val="Compact"/>
      </w:pPr>
      <w:r>
        <w:rPr>
          <w:bCs/>
          <w:b/>
        </w:rPr>
        <w:t xml:space="preserve">Field Observation:</w:t>
      </w:r>
      <w:r>
        <w:t xml:space="preserve"> </w:t>
      </w:r>
      <w:r>
        <w:t xml:space="preserve">Systematic observation of 100+ ambulance responses during peak hours across diverse Baghdad neighborhoods to document real-time operational challenges and Paramedic decision-making processes.</w:t>
      </w:r>
    </w:p>
    <w:p>
      <w:pPr>
        <w:pStyle w:val="FirstParagraph"/>
      </w:pPr>
      <w:r>
        <w:t xml:space="preserve">Ethical approval will be sought from the Iraqi Ministry of Health Research Ethics Committee. Data collection will be conducted with strict confidentiality protocols, acknowledging security sensitivities in Baghdad. All research activities will collaborate closely with the Directorate of Emergency Medical Services in Baghdad to ensure feasibility and local relevance.</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w:t>
      </w:r>
    </w:p>
    <w:p>
      <w:pPr>
        <w:numPr>
          <w:ilvl w:val="0"/>
          <w:numId w:val="1004"/>
        </w:numPr>
        <w:pStyle w:val="Compact"/>
      </w:pPr>
      <w:r>
        <w:t xml:space="preserve">A comprehensive map of Paramedic service deficiencies within Baghdad's urban fabric, identifying the most critically underserved neighborhoods.</w:t>
      </w:r>
    </w:p>
    <w:p>
      <w:pPr>
        <w:numPr>
          <w:ilvl w:val="0"/>
          <w:numId w:val="1004"/>
        </w:numPr>
        <w:pStyle w:val="Compact"/>
      </w:pPr>
      <w:r>
        <w:t xml:space="preserve">Validated training modules and clinical protocol enhancements specifically designed for the operational realities faced by Paramedic staff in Baghdad.</w:t>
      </w:r>
    </w:p>
    <w:p>
      <w:pPr>
        <w:numPr>
          <w:ilvl w:val="0"/>
          <w:numId w:val="1004"/>
        </w:numPr>
        <w:pStyle w:val="Compact"/>
      </w:pPr>
      <w:r>
        <w:t xml:space="preserve">Evidence-based recommendations for optimizing ambulance fleet allocation, communication systems, and supply chain management within Baghdad's EMS framework.</w:t>
      </w:r>
    </w:p>
    <w:p>
      <w:pPr>
        <w:pStyle w:val="FirstParagraph"/>
      </w:pPr>
      <w:r>
        <w:t xml:space="preserve">The significance extends beyond immediate improvements to emergency response times. By strengthening the foundational role of Paramedic personnel within Baghdad's healthcare system, this research directly contributes to Iraq's broader health security goals. Enhanced Paramedic services will reduce mortality from preventable causes, alleviate pressure on overburdened hospitals, and build a more resilient emergency care ecosystem specifically for Iraq's capital city – a critical step toward national health system stability.</w:t>
      </w:r>
    </w:p>
    <w:bookmarkEnd w:id="26"/>
    <w:bookmarkStart w:id="27" w:name="conclusion"/>
    <w:p>
      <w:pPr>
        <w:pStyle w:val="Heading2"/>
      </w:pPr>
      <w:r>
        <w:t xml:space="preserve">7. Conclusion</w:t>
      </w:r>
    </w:p>
    <w:p>
      <w:pPr>
        <w:pStyle w:val="FirstParagraph"/>
      </w:pPr>
      <w:r>
        <w:t xml:space="preserve">The proposed research represents an urgent and necessary investment in the life-saving capabilities of Paramedic services within Baghdad, Iraq. Moving beyond general healthcare assessments, this study zeroes in on the specific challenges and opportunities inherent to delivering paramedic care in Baghdad's complex urban environment. By generating actionable data directly from the city's emergency response frontline, this project will provide indispensable evidence to guide targeted interventions for Paramedic personnel and their vital role in safeguarding public health across Iraq Baghdad. The findings will serve as a replicable model for strengthening pre-hospital care systems throughout Iraq.</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Baghdad, Iraq</dc:title>
  <dc:creator/>
  <dc:language>en</dc:language>
  <cp:keywords/>
  <dcterms:created xsi:type="dcterms:W3CDTF">2026-07-23T02:00:14Z</dcterms:created>
  <dcterms:modified xsi:type="dcterms:W3CDTF">2026-07-23T02:00:14Z</dcterms:modified>
</cp:coreProperties>
</file>

<file path=docProps/custom.xml><?xml version="1.0" encoding="utf-8"?>
<Properties xmlns="http://schemas.openxmlformats.org/officeDocument/2006/custom-properties" xmlns:vt="http://schemas.openxmlformats.org/officeDocument/2006/docPropsVTypes"/>
</file>