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Italy</w:t>
      </w:r>
      <w:r>
        <w:t xml:space="preserve"> </w:t>
      </w:r>
      <w:r>
        <w:t xml:space="preserve">Milan</w:t>
      </w:r>
    </w:p>
    <w:bookmarkStart w:id="31" w:name="X641c5ce94e94abef3ac41abe3b36310b290e7a5"/>
    <w:p>
      <w:pPr>
        <w:pStyle w:val="Heading1"/>
      </w:pPr>
      <w:r>
        <w:t xml:space="preserve">Research Proposal: Optimizing Paramedic Emergency Response Systems for Urban Demands in Italy Milan</w:t>
      </w:r>
    </w:p>
    <w:bookmarkStart w:id="20" w:name="introduction-and-background"/>
    <w:p>
      <w:pPr>
        <w:pStyle w:val="Heading2"/>
      </w:pPr>
      <w:r>
        <w:t xml:space="preserve">Introduction and Background</w:t>
      </w:r>
    </w:p>
    <w:p>
      <w:pPr>
        <w:pStyle w:val="FirstParagraph"/>
      </w:pPr>
      <w:r>
        <w:t xml:space="preserve">The city of Milan, Italy's economic and cultural hub with a population exceeding 1.3 million residents and over 6 million in its metropolitan area, faces unique challenges in emergency medical services (EMS). As one of Europe's most densely populated urban centers, Milan experiences high call volumes for life-threatening emergencies including cardiac arrests, trauma incidents, and mass casualty events. The current EMS framework relies heavily on qualified</w:t>
      </w:r>
      <w:r>
        <w:t xml:space="preserve"> </w:t>
      </w:r>
      <w:r>
        <w:rPr>
          <w:iCs/>
          <w:i/>
        </w:rPr>
        <w:t xml:space="preserve">Paramedic</w:t>
      </w:r>
      <w:r>
        <w:t xml:space="preserve"> </w:t>
      </w:r>
      <w:r>
        <w:t xml:space="preserve">professionals who serve as the frontline response team for pre-hospital care. However, systemic inefficiencies in resource allocation, communication protocols, and clinical decision-making pathways have created critical gaps in emergency response effectiveness. This</w:t>
      </w:r>
      <w:r>
        <w:t xml:space="preserve"> </w:t>
      </w:r>
      <w:r>
        <w:rPr>
          <w:iCs/>
          <w:i/>
        </w:rPr>
        <w:t xml:space="preserve">Research Proposal</w:t>
      </w:r>
      <w:r>
        <w:t xml:space="preserve"> </w:t>
      </w:r>
      <w:r>
        <w:t xml:space="preserve">addresses these challenges through a comprehensive study focused specifically on optimizing</w:t>
      </w:r>
      <w:r>
        <w:t xml:space="preserve"> </w:t>
      </w:r>
      <w:r>
        <w:rPr>
          <w:iCs/>
          <w:i/>
        </w:rPr>
        <w:t xml:space="preserve">Paramedic</w:t>
      </w:r>
      <w:r>
        <w:t xml:space="preserve"> </w:t>
      </w:r>
      <w:r>
        <w:t xml:space="preserve">operations within the context of</w:t>
      </w:r>
      <w:r>
        <w:t xml:space="preserve"> </w:t>
      </w:r>
      <w:r>
        <w:rPr>
          <w:iCs/>
          <w:i/>
        </w:rPr>
        <w:t xml:space="preserve">Italy Milan</w:t>
      </w:r>
      <w:r>
        <w:t xml:space="preserve">'s complex urban environment.</w:t>
      </w:r>
    </w:p>
    <w:bookmarkEnd w:id="20"/>
    <w:bookmarkStart w:id="21" w:name="problem-statement"/>
    <w:p>
      <w:pPr>
        <w:pStyle w:val="Heading2"/>
      </w:pPr>
      <w:r>
        <w:t xml:space="preserve">Problem Statement</w:t>
      </w:r>
    </w:p>
    <w:p>
      <w:pPr>
        <w:pStyle w:val="FirstParagraph"/>
      </w:pPr>
      <w:r>
        <w:t xml:space="preserve">In metropolitan areas like Milan, the traditional ambulance response model struggles with traffic congestion, aging infrastructure, and rising demand due to an aging population. Current data from ASL Milano (Milan's Local Health Authority) reveals that 42% of emergency calls exceed the 8-minute target response time for life-threatening conditions. Crucially, this delay correlates directly with reduced survival rates in cardiac arrests (by 7-10% per minute) and worsened trauma outcomes. Simultaneously, Milan's</w:t>
      </w:r>
      <w:r>
        <w:t xml:space="preserve"> </w:t>
      </w:r>
      <w:r>
        <w:rPr>
          <w:iCs/>
          <w:i/>
        </w:rPr>
        <w:t xml:space="preserve">Paramedic</w:t>
      </w:r>
      <w:r>
        <w:t xml:space="preserve"> </w:t>
      </w:r>
      <w:r>
        <w:t xml:space="preserve">workforce faces professional isolation due to limited advanced training pathways within the Italian National Health Service (SSN), resulting in suboptimal clinical autonomy during critical decision-making. The lack of localized research specifically examining</w:t>
      </w:r>
      <w:r>
        <w:t xml:space="preserve"> </w:t>
      </w:r>
      <w:r>
        <w:rPr>
          <w:iCs/>
          <w:i/>
        </w:rPr>
        <w:t xml:space="preserve">Paramedic</w:t>
      </w:r>
      <w:r>
        <w:t xml:space="preserve"> </w:t>
      </w:r>
      <w:r>
        <w:t xml:space="preserve">performance metrics in Milan's unique context—combining high-rise districts, historic narrow streets, and massive public transport hubs—creates a significant evidence gap that this study aims to fill.</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current</w:t>
      </w:r>
      <w:r>
        <w:t xml:space="preserve"> </w:t>
      </w:r>
      <w:r>
        <w:rPr>
          <w:iCs/>
          <w:i/>
        </w:rPr>
        <w:t xml:space="preserve">Paramedic</w:t>
      </w:r>
      <w:r>
        <w:t xml:space="preserve"> </w:t>
      </w:r>
      <w:r>
        <w:t xml:space="preserve">response patterns across Milan's 10 administrative districts, identifying geographic hotspots with chronic response delays.</w:t>
      </w:r>
    </w:p>
    <w:p>
      <w:pPr>
        <w:numPr>
          <w:ilvl w:val="0"/>
          <w:numId w:val="1001"/>
        </w:numPr>
        <w:pStyle w:val="Compact"/>
      </w:pPr>
      <w:r>
        <w:t xml:space="preserve">To evaluate the clinical impact of existing Italian National EMS protocols on patient outcomes in Milan-specific scenarios (e.g., multi-vehicle accidents on the A3 highway interchange, medical emergencies in crowded public transport networks).</w:t>
      </w:r>
    </w:p>
    <w:p>
      <w:pPr>
        <w:numPr>
          <w:ilvl w:val="0"/>
          <w:numId w:val="1001"/>
        </w:numPr>
        <w:pStyle w:val="Compact"/>
      </w:pPr>
      <w:r>
        <w:t xml:space="preserve">To assess</w:t>
      </w:r>
      <w:r>
        <w:t xml:space="preserve"> </w:t>
      </w:r>
      <w:r>
        <w:rPr>
          <w:iCs/>
          <w:i/>
        </w:rPr>
        <w:t xml:space="preserve">Paramedic</w:t>
      </w:r>
      <w:r>
        <w:t xml:space="preserve"> </w:t>
      </w:r>
      <w:r>
        <w:t xml:space="preserve">job satisfaction, professional development barriers, and perceived resource shortages within the Milan emergency healthcare ecosystem.</w:t>
      </w:r>
    </w:p>
    <w:p>
      <w:pPr>
        <w:numPr>
          <w:ilvl w:val="0"/>
          <w:numId w:val="1001"/>
        </w:numPr>
        <w:pStyle w:val="Compact"/>
      </w:pPr>
      <w:r>
        <w:t xml:space="preserve">To co-develop data-driven optimization strategies for route planning, resource deployment, and clinical decision support tailored to Milan's urban topography.</w:t>
      </w:r>
    </w:p>
    <w:bookmarkEnd w:id="22"/>
    <w:bookmarkStart w:id="23" w:name="literature-review"/>
    <w:p>
      <w:pPr>
        <w:pStyle w:val="Heading2"/>
      </w:pPr>
      <w:r>
        <w:t xml:space="preserve">Literature Review</w:t>
      </w:r>
    </w:p>
    <w:p>
      <w:pPr>
        <w:pStyle w:val="FirstParagraph"/>
      </w:pPr>
      <w:r>
        <w:t xml:space="preserve">Existing European research on EMS (e.g., studies from London and Berlin) emphasizes traffic management solutions but neglects Italy's distinct administrative structure where provincial health authorities manage EMS independently. A 2021 study in *Prehospital Emergency Care* noted that Italian</w:t>
      </w:r>
      <w:r>
        <w:t xml:space="preserve"> </w:t>
      </w:r>
      <w:r>
        <w:rPr>
          <w:iCs/>
          <w:i/>
        </w:rPr>
        <w:t xml:space="preserve">Paramedic</w:t>
      </w:r>
      <w:r>
        <w:t xml:space="preserve">s operate under a "physician-remote" model with limited scope of practice compared to European peers, directly impacting on-scene interventions. In contrast, recent Milan-specific analyses by the University of Milan (2023) documented a 35% higher rate of "non-life-threatening" ambulance dispatches due to fragmented referral systems—indicating systemic inefficiencies beyond mere response times. This study bridges these gaps by integrating geographic information systems (GIS), real-time EMS data, and qualitative insights from Milan's</w:t>
      </w:r>
      <w:r>
        <w:t xml:space="preserve"> </w:t>
      </w:r>
      <w:r>
        <w:rPr>
          <w:iCs/>
          <w:i/>
        </w:rPr>
        <w:t xml:space="preserve">Paramedic</w:t>
      </w:r>
      <w:r>
        <w:t xml:space="preserve"> </w:t>
      </w:r>
      <w:r>
        <w:t xml:space="preserve">practitioners, creating a first-of-its-kind framework for urban EMS in Italy.</w:t>
      </w:r>
    </w:p>
    <w:bookmarkEnd w:id="23"/>
    <w:bookmarkStart w:id="27" w:name="methodology"/>
    <w:p>
      <w:pPr>
        <w:pStyle w:val="Heading2"/>
      </w:pPr>
      <w:r>
        <w:t xml:space="preserve">Methodology</w:t>
      </w:r>
    </w:p>
    <w:p>
      <w:pPr>
        <w:pStyle w:val="FirstParagraph"/>
      </w:pPr>
      <w:r>
        <w:t xml:space="preserve">This mixed-methods study employs a 15-month protocol across three phases:</w:t>
      </w:r>
    </w:p>
    <w:bookmarkStart w:id="24" w:name="X00c038843ad756535bd9ef422781a60f10a9aa0"/>
    <w:p>
      <w:pPr>
        <w:pStyle w:val="Heading3"/>
      </w:pPr>
      <w:r>
        <w:t xml:space="preserve">Phase 1: Quantitative Data Analysis (Months 1-4)</w:t>
      </w:r>
    </w:p>
    <w:p>
      <w:pPr>
        <w:numPr>
          <w:ilvl w:val="0"/>
          <w:numId w:val="1002"/>
        </w:numPr>
        <w:pStyle w:val="Compact"/>
      </w:pPr>
      <w:r>
        <w:t xml:space="preserve">Collaborate with Milan's Emergency Medical Service (Soccorso Sanitario) to access anonymized dispatch data (2020-2023) covering 500,000+ calls.</w:t>
      </w:r>
    </w:p>
    <w:p>
      <w:pPr>
        <w:numPr>
          <w:ilvl w:val="0"/>
          <w:numId w:val="1002"/>
        </w:numPr>
        <w:pStyle w:val="Compact"/>
      </w:pPr>
      <w:r>
        <w:t xml:space="preserve">Map response times against traffic patterns, weather events, and district population density using GIS software (QGIS).</w:t>
      </w:r>
    </w:p>
    <w:p>
      <w:pPr>
        <w:numPr>
          <w:ilvl w:val="0"/>
          <w:numId w:val="1002"/>
        </w:numPr>
        <w:pStyle w:val="Compact"/>
      </w:pPr>
      <w:r>
        <w:t xml:space="preserve">Correlate response times with patient outcomes from hospital discharge records.</w:t>
      </w:r>
    </w:p>
    <w:bookmarkEnd w:id="24"/>
    <w:bookmarkStart w:id="25" w:name="X792a6a788b8bc1d3cf881cd5d1b120b413daaf4"/>
    <w:p>
      <w:pPr>
        <w:pStyle w:val="Heading3"/>
      </w:pPr>
      <w:r>
        <w:t xml:space="preserve">Phase 2: Qualitative Assessment (Months 5-10)</w:t>
      </w:r>
    </w:p>
    <w:p>
      <w:pPr>
        <w:numPr>
          <w:ilvl w:val="0"/>
          <w:numId w:val="1003"/>
        </w:numPr>
        <w:pStyle w:val="Compact"/>
      </w:pPr>
      <w:r>
        <w:t xml:space="preserve">Conduct focus groups with 60 Milan-based</w:t>
      </w:r>
      <w:r>
        <w:t xml:space="preserve"> </w:t>
      </w:r>
      <w:r>
        <w:rPr>
          <w:iCs/>
          <w:i/>
        </w:rPr>
        <w:t xml:space="preserve">Paramedic</w:t>
      </w:r>
      <w:r>
        <w:t xml:space="preserve">s across all shift patterns, examining clinical autonomy, training needs, and workflow frustrations.</w:t>
      </w:r>
    </w:p>
    <w:p>
      <w:pPr>
        <w:numPr>
          <w:ilvl w:val="0"/>
          <w:numId w:val="1003"/>
        </w:numPr>
        <w:pStyle w:val="Compact"/>
      </w:pPr>
      <w:r>
        <w:t xml:space="preserve">Perform observational studies during 20 high-demand emergency scenarios (e.g., major events at Stadio Giuseppe Meazza) to document on-scene decision processes.</w:t>
      </w:r>
    </w:p>
    <w:bookmarkEnd w:id="25"/>
    <w:bookmarkStart w:id="26" w:name="X25ce09abb40f0c8939703a06847b43d3992ac2b"/>
    <w:p>
      <w:pPr>
        <w:pStyle w:val="Heading3"/>
      </w:pPr>
      <w:r>
        <w:t xml:space="preserve">Phase 3: Solution Development &amp; Validation (Months 11-15)</w:t>
      </w:r>
    </w:p>
    <w:p>
      <w:pPr>
        <w:numPr>
          <w:ilvl w:val="0"/>
          <w:numId w:val="1004"/>
        </w:numPr>
        <w:pStyle w:val="Compact"/>
      </w:pPr>
      <w:r>
        <w:t xml:space="preserve">Co-design a "Milan EMS Optimization Toolkit" with paramedic unions and ASL Milano, incorporating AI-driven route prediction and protocol tweaks.</w:t>
      </w:r>
    </w:p>
    <w:p>
      <w:pPr>
        <w:numPr>
          <w:ilvl w:val="0"/>
          <w:numId w:val="1004"/>
        </w:numPr>
        <w:pStyle w:val="Compact"/>
      </w:pPr>
      <w:r>
        <w:t xml:space="preserve">Run a controlled pilot in two Milan districts (Sesto San Giovanni and Porta Vittoria) testing the new model against baseline data.</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actionable evidence for Milan's healthcare policymakers, including:</w:t>
      </w:r>
    </w:p>
    <w:p>
      <w:pPr>
        <w:numPr>
          <w:ilvl w:val="0"/>
          <w:numId w:val="1005"/>
        </w:numPr>
        <w:pStyle w:val="Compact"/>
      </w:pPr>
      <w:r>
        <w:t xml:space="preserve">A dynamic GIS-based resource allocation model predicting demand surges using historical data and real-time inputs (e.g., event schedules, weather).</w:t>
      </w:r>
    </w:p>
    <w:p>
      <w:pPr>
        <w:numPr>
          <w:ilvl w:val="0"/>
          <w:numId w:val="1005"/>
        </w:numPr>
        <w:pStyle w:val="Compact"/>
      </w:pPr>
      <w:r>
        <w:t xml:space="preserve">Proposed protocol amendments to expand Italian</w:t>
      </w:r>
      <w:r>
        <w:t xml:space="preserve"> </w:t>
      </w:r>
      <w:r>
        <w:rPr>
          <w:iCs/>
          <w:i/>
        </w:rPr>
        <w:t xml:space="preserve">Paramedic</w:t>
      </w:r>
      <w:r>
        <w:t xml:space="preserve"> </w:t>
      </w:r>
      <w:r>
        <w:t xml:space="preserve">clinical autonomy for specific life-saving interventions (e.g., pre-hospital thrombolysis for strokes), aligned with national SSN guidelines.</w:t>
      </w:r>
    </w:p>
    <w:p>
      <w:pPr>
        <w:numPr>
          <w:ilvl w:val="0"/>
          <w:numId w:val="1005"/>
        </w:numPr>
        <w:pStyle w:val="Compact"/>
      </w:pPr>
      <w:r>
        <w:t xml:space="preserve">A validated training module addressing Milan-specific challenges, developed with the University of Milan's Department of Emergency Medicine.</w:t>
      </w:r>
    </w:p>
    <w:p>
      <w:pPr>
        <w:pStyle w:val="FirstParagraph"/>
      </w:pPr>
      <w:r>
        <w:t xml:space="preserve">The broader significance extends beyond</w:t>
      </w:r>
      <w:r>
        <w:t xml:space="preserve"> </w:t>
      </w:r>
      <w:r>
        <w:rPr>
          <w:iCs/>
          <w:i/>
        </w:rPr>
        <w:t xml:space="preserve">Italy Milan</w:t>
      </w:r>
      <w:r>
        <w:t xml:space="preserve">. As a model for megacities in Southern Europe, this study could influence EMS reforms across Italian urban centers like Rome and Naples. By prioritizing</w:t>
      </w:r>
      <w:r>
        <w:t xml:space="preserve"> </w:t>
      </w:r>
      <w:r>
        <w:rPr>
          <w:iCs/>
          <w:i/>
        </w:rPr>
        <w:t xml:space="preserve">Paramedic</w:t>
      </w:r>
      <w:r>
        <w:t xml:space="preserve"> </w:t>
      </w:r>
      <w:r>
        <w:t xml:space="preserve">expertise within the SSN framework, the project directly supports Italy's National Health Strategy 2021-2030 goal of "enhancing emergency care equity." Critically, optimizing response times by just 3 minutes could save an estimated 85 lives annually in Milan alone based on cardiac arrest survival curves.</w:t>
      </w:r>
    </w:p>
    <w:bookmarkEnd w:id="28"/>
    <w:bookmarkStart w:id="29" w:name="timeline-and-implementation"/>
    <w:p>
      <w:pPr>
        <w:pStyle w:val="Heading2"/>
      </w:pPr>
      <w:r>
        <w:t xml:space="preserve">Timeline and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 Setup</w:t>
      </w:r>
    </w:p>
    <w:p>
      <w:pPr>
        <w:pStyle w:val="BodyText"/>
      </w:pPr>
      <w:r>
        <w:t xml:space="preserve">Month 1-2</w:t>
      </w:r>
    </w:p>
    <w:p>
      <w:pPr>
        <w:pStyle w:val="BodyText"/>
      </w:pPr>
      <w:r>
        <w:t xml:space="preserve">Data access agreements; GIS baseline map of Milan districts</w:t>
      </w:r>
    </w:p>
    <w:p>
      <w:pPr>
        <w:pStyle w:val="BodyText"/>
      </w:pPr>
      <w:r>
        <w:t xml:space="preserve">Quantitative Study Execution</w:t>
      </w:r>
    </w:p>
    <w:p>
      <w:pPr>
        <w:pStyle w:val="BodyText"/>
      </w:pPr>
      <w:r>
        <w:t xml:space="preserve">Month 3-4</w:t>
      </w:r>
    </w:p>
    <w:bookmarkEnd w:id="29"/>
    <w:bookmarkStart w:id="30" w:name="conclusion"/>
    <w:p>
      <w:pPr>
        <w:pStyle w:val="Heading2"/>
      </w:pPr>
      <w:r>
        <w:t xml:space="preserve">Conclusion</w:t>
      </w:r>
    </w:p>
    <w:p>
      <w:pPr>
        <w:pStyle w:val="FirstParagraph"/>
      </w:pPr>
      <w:r>
        <w:t xml:space="preserve">The proposed research represents a critical intervention for strengthening Milan's emergency healthcare infrastructure at a time of growing urban complexity. By centering the experiences and expertise of Milan's</w:t>
      </w:r>
      <w:r>
        <w:t xml:space="preserve"> </w:t>
      </w:r>
      <w:r>
        <w:rPr>
          <w:iCs/>
          <w:i/>
        </w:rPr>
        <w:t xml:space="preserve">Paramedic</w:t>
      </w:r>
      <w:r>
        <w:t xml:space="preserve"> </w:t>
      </w:r>
      <w:r>
        <w:t xml:space="preserve">workforce within a rigorous, city-specific framework, this study transcends generic EMS models to deliver targeted solutions for Italy's most populous metropolitan area. The resulting evidence-based protocols will not only reduce response times but also elevate the professional status of</w:t>
      </w:r>
      <w:r>
        <w:t xml:space="preserve"> </w:t>
      </w:r>
      <w:r>
        <w:rPr>
          <w:iCs/>
          <w:i/>
        </w:rPr>
        <w:t xml:space="preserve">Paramedic</w:t>
      </w:r>
      <w:r>
        <w:t xml:space="preserve">s in the Italian healthcare system—transforming them from passive responders into strategic clinical decision-makers. As Milan continues to evolve as a global city, this</w:t>
      </w:r>
      <w:r>
        <w:t xml:space="preserve"> </w:t>
      </w:r>
      <w:r>
        <w:rPr>
          <w:iCs/>
          <w:i/>
        </w:rPr>
        <w:t xml:space="preserve">Research Proposal</w:t>
      </w:r>
      <w:r>
        <w:t xml:space="preserve"> </w:t>
      </w:r>
      <w:r>
        <w:t xml:space="preserve">establishes a blueprint for future-proofing emergency medical services across Italy and beyond, ensuring that every citizen receives timely, high-quality care during their most critical moments.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 in Italy Milan</dc:title>
  <dc:creator/>
  <dc:language>en</dc:language>
  <cp:keywords/>
  <dcterms:created xsi:type="dcterms:W3CDTF">2025-12-11T17:05:36Z</dcterms:created>
  <dcterms:modified xsi:type="dcterms:W3CDTF">2025-12-11T17:05:36Z</dcterms:modified>
</cp:coreProperties>
</file>

<file path=docProps/custom.xml><?xml version="1.0" encoding="utf-8"?>
<Properties xmlns="http://schemas.openxmlformats.org/officeDocument/2006/custom-properties" xmlns:vt="http://schemas.openxmlformats.org/officeDocument/2006/docPropsVTypes"/>
</file>