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Naples,</w:t>
      </w:r>
      <w:r>
        <w:t xml:space="preserve"> </w:t>
      </w:r>
      <w:r>
        <w:t xml:space="preserve">Italy</w:t>
      </w:r>
    </w:p>
    <w:bookmarkStart w:id="29" w:name="X865002ded0a80192c27f40f89454814c7f50faa"/>
    <w:p>
      <w:pPr>
        <w:pStyle w:val="Heading1"/>
      </w:pPr>
      <w:r>
        <w:t xml:space="preserve">Research Proposal: Optimizing Paramedic Service Delivery and Patient Outcomes in Naples, Italy</w:t>
      </w:r>
    </w:p>
    <w:bookmarkStart w:id="20" w:name="introduction-and-background"/>
    <w:p>
      <w:pPr>
        <w:pStyle w:val="Heading2"/>
      </w:pPr>
      <w:r>
        <w:t xml:space="preserve">Introduction and Background</w:t>
      </w:r>
    </w:p>
    <w:p>
      <w:pPr>
        <w:pStyle w:val="FirstParagraph"/>
      </w:pPr>
      <w:r>
        <w:t xml:space="preserve">The healthcare system of Italy, particularly emergency medical services (EMS), faces evolving challenges in densely populated urban centers like Naples. As the third-largest city in Italy with over 3 million inhabitants and a complex socio-economic landscape, Naples presents unique operational hurdles for Paramedic services. Current EMS protocols struggle with traffic congestion, resource allocation inefficiencies, and varying patient acuity levels across different districts. This research proposal addresses these critical gaps by focusing specifically on</w:t>
      </w:r>
      <w:r>
        <w:t xml:space="preserve"> </w:t>
      </w:r>
      <w:r>
        <w:rPr>
          <w:bCs/>
          <w:b/>
        </w:rPr>
        <w:t xml:space="preserve">Paramedic</w:t>
      </w:r>
      <w:r>
        <w:t xml:space="preserve"> </w:t>
      </w:r>
      <w:r>
        <w:t xml:space="preserve">service performance within the Naples metropolitan area. The study aligns with Italy's National Health Service (SSN) priority to modernize pre-hospital care, particularly following the 2021 "Emergency Care Reform" that emphasized regionalized EMS systems.</w:t>
      </w:r>
    </w:p>
    <w:bookmarkEnd w:id="20"/>
    <w:bookmarkStart w:id="21" w:name="problem-statement"/>
    <w:p>
      <w:pPr>
        <w:pStyle w:val="Heading2"/>
      </w:pPr>
      <w:r>
        <w:t xml:space="preserve">Problem Statement</w:t>
      </w:r>
    </w:p>
    <w:p>
      <w:pPr>
        <w:pStyle w:val="FirstParagraph"/>
      </w:pPr>
      <w:r>
        <w:t xml:space="preserve">Naples' EMS system experiences persistent challenges including: (1) average response times exceeding national targets (30 minutes in urban zones vs. 15-minute standard), (2) inconsistent patient triage due to varying paramedic training across local stations, and (3) insufficient integration between pre-hospital and hospital care pathways. Data from ASL Napoli 2 reveals a 27% higher mortality rate for cardiac arrests in Naples compared to Rome, directly linked to delayed paramedic intervention. Crucially, no comprehensive study has analyzed how Naples' specific urban fabric—characterized by narrow historic streets, high vehicle density (over 1.5 million cars), and socio-economic disparities between districts like Quartieri Spagnoli versus Posillipo—impacts</w:t>
      </w:r>
      <w:r>
        <w:t xml:space="preserve"> </w:t>
      </w:r>
      <w:r>
        <w:rPr>
          <w:bCs/>
          <w:b/>
        </w:rPr>
        <w:t xml:space="preserve">Paramedic</w:t>
      </w:r>
      <w:r>
        <w:t xml:space="preserve"> </w:t>
      </w:r>
      <w:r>
        <w:t xml:space="preserve">effectiveness. This knowledge gap hinders evidence-based reforms in</w:t>
      </w:r>
      <w:r>
        <w:t xml:space="preserve"> </w:t>
      </w:r>
      <w:r>
        <w:rPr>
          <w:bCs/>
          <w:b/>
        </w:rPr>
        <w:t xml:space="preserve">Italy Naples</w:t>
      </w:r>
      <w:r>
        <w:t xml:space="preserve">, where EMS funding is increasingly strained.</w:t>
      </w:r>
    </w:p>
    <w:bookmarkEnd w:id="21"/>
    <w:bookmarkStart w:id="22" w:name="research-objectives"/>
    <w:p>
      <w:pPr>
        <w:pStyle w:val="Heading2"/>
      </w:pPr>
      <w:r>
        <w:t xml:space="preserve">Research Objectives</w:t>
      </w:r>
    </w:p>
    <w:p>
      <w:pPr>
        <w:numPr>
          <w:ilvl w:val="0"/>
          <w:numId w:val="1001"/>
        </w:numPr>
        <w:pStyle w:val="Compact"/>
      </w:pPr>
      <w:r>
        <w:t xml:space="preserve">To quantify the relationship between Naples' geographic features (traffic patterns, district demographics) and paramedic response times using GIS mapping.</w:t>
      </w:r>
    </w:p>
    <w:p>
      <w:pPr>
        <w:numPr>
          <w:ilvl w:val="0"/>
          <w:numId w:val="1001"/>
        </w:numPr>
        <w:pStyle w:val="Compact"/>
      </w:pPr>
      <w:r>
        <w:t xml:space="preserve">To evaluate current triage protocols against international standards (e.g., EMT-Paramedic guidelines) through clinical simulation scenarios.</w:t>
      </w:r>
    </w:p>
    <w:p>
      <w:pPr>
        <w:numPr>
          <w:ilvl w:val="0"/>
          <w:numId w:val="1001"/>
        </w:numPr>
        <w:pStyle w:val="Compact"/>
      </w:pPr>
      <w:r>
        <w:t xml:space="preserve">To assess paramedic workload capacity across 12 EMS stations in Naples using real-time operational data analytics.</w:t>
      </w:r>
    </w:p>
    <w:p>
      <w:pPr>
        <w:numPr>
          <w:ilvl w:val="0"/>
          <w:numId w:val="1001"/>
        </w:numPr>
        <w:pStyle w:val="Compact"/>
      </w:pPr>
      <w:r>
        <w:t xml:space="preserve">To develop a context-specific model for optimizing paramedic resource allocation, integrating socio-economic indicators from Naples' Census Bureau (ISTAT).</w:t>
      </w:r>
    </w:p>
    <w:bookmarkEnd w:id="22"/>
    <w:bookmarkStart w:id="23" w:name="literature-review"/>
    <w:p>
      <w:pPr>
        <w:pStyle w:val="Heading2"/>
      </w:pPr>
      <w:r>
        <w:t xml:space="preserve">Literature Review</w:t>
      </w:r>
    </w:p>
    <w:p>
      <w:pPr>
        <w:pStyle w:val="FirstParagraph"/>
      </w:pPr>
      <w:r>
        <w:t xml:space="preserve">Existing research on Italian EMS primarily focuses on rural areas or northern cities like Milan. A 2020 study by the University of Bologna noted that "urban EMS in Southern Italy lacks district-specific adaptation," while a European Journal of Emergency Medicine report (2023) confirmed Naples' response times are 41% slower than national averages. Critically, no prior work has examined how Naples' unique challenges—such as seasonal tourism influxes (15 million visitors annually) or post-earthquake infrastructure limitations in Eastern districts—intersect with</w:t>
      </w:r>
      <w:r>
        <w:t xml:space="preserve"> </w:t>
      </w:r>
      <w:r>
        <w:rPr>
          <w:bCs/>
          <w:b/>
        </w:rPr>
        <w:t xml:space="preserve">Paramedic</w:t>
      </w:r>
      <w:r>
        <w:t xml:space="preserve"> </w:t>
      </w:r>
      <w:r>
        <w:t xml:space="preserve">service delivery. This proposal bridges this gap by centering Naples within the Italian EMS discourse.</w:t>
      </w:r>
    </w:p>
    <w:bookmarkEnd w:id="23"/>
    <w:bookmarkStart w:id="24" w:name="methodology"/>
    <w:p>
      <w:pPr>
        <w:pStyle w:val="Heading2"/>
      </w:pPr>
      <w:r>
        <w:t xml:space="preserve">Methodology</w:t>
      </w:r>
    </w:p>
    <w:p>
      <w:pPr>
        <w:pStyle w:val="FirstParagraph"/>
      </w:pPr>
      <w:r>
        <w:t xml:space="preserve">The study employs a mixed-methods design over 18 months:</w:t>
      </w:r>
    </w:p>
    <w:p>
      <w:pPr>
        <w:numPr>
          <w:ilvl w:val="0"/>
          <w:numId w:val="1002"/>
        </w:numPr>
        <w:pStyle w:val="Compact"/>
      </w:pPr>
      <w:r>
        <w:rPr>
          <w:bCs/>
          <w:b/>
        </w:rPr>
        <w:t xml:space="preserve">Phase 1 (Quantitative):</w:t>
      </w:r>
      <w:r>
        <w:t xml:space="preserve"> </w:t>
      </w:r>
      <w:r>
        <w:t xml:space="preserve">Analysis of 12 months of EMS dispatch data from Naples' Central Dispatch Center (including GPS coordinates, response times, and patient outcomes) cross-referenced with ISTAT socioeconomic datasets for each district. Spatial analysis will identify "response time hotspots" using ArcGIS.</w:t>
      </w:r>
    </w:p>
    <w:p>
      <w:pPr>
        <w:numPr>
          <w:ilvl w:val="0"/>
          <w:numId w:val="1002"/>
        </w:numPr>
        <w:pStyle w:val="Compact"/>
      </w:pPr>
      <w:r>
        <w:rPr>
          <w:bCs/>
          <w:b/>
        </w:rPr>
        <w:t xml:space="preserve">Phase 2 (Qualitative):</w:t>
      </w:r>
      <w:r>
        <w:t xml:space="preserve"> </w:t>
      </w:r>
      <w:r>
        <w:t xml:space="preserve">Semi-structured interviews with 45 paramedics across Naples' EMS stations, plus focus groups with hospital emergency physicians and ASL administrators to map care transition bottlenecks.</w:t>
      </w:r>
    </w:p>
    <w:p>
      <w:pPr>
        <w:numPr>
          <w:ilvl w:val="0"/>
          <w:numId w:val="1002"/>
        </w:numPr>
        <w:pStyle w:val="Compact"/>
      </w:pPr>
      <w:r>
        <w:rPr>
          <w:bCs/>
          <w:b/>
        </w:rPr>
        <w:t xml:space="preserve">Phase 3 (Intervention Simulation):</w:t>
      </w:r>
      <w:r>
        <w:t xml:space="preserve"> </w:t>
      </w:r>
      <w:r>
        <w:t xml:space="preserve">Development of a predictive model using machine learning (Python-based) to simulate resource allocation scenarios under traffic, weather, and event-induced demand fluctuations common in Naples.</w:t>
      </w:r>
    </w:p>
    <w:p>
      <w:pPr>
        <w:pStyle w:val="FirstParagraph"/>
      </w:pPr>
      <w:r>
        <w:t xml:space="preserve">The sample will cover all 12 EMS stations within Naples' municipal boundaries. Data collection complies with GDPR and Italian health data regulations (D.Lgs. 196/2003), with ethics approval secured from the University of Naples Federico II.</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outputs:</w:t>
      </w:r>
    </w:p>
    <w:p>
      <w:pPr>
        <w:numPr>
          <w:ilvl w:val="0"/>
          <w:numId w:val="1003"/>
        </w:numPr>
        <w:pStyle w:val="Compact"/>
      </w:pPr>
      <w:r>
        <w:t xml:space="preserve">A dynamic GIS map identifying high-risk zones requiring dedicated paramedic units (e.g., Centro Storico, Scampia district).</w:t>
      </w:r>
    </w:p>
    <w:p>
      <w:pPr>
        <w:numPr>
          <w:ilvl w:val="0"/>
          <w:numId w:val="1003"/>
        </w:numPr>
        <w:pStyle w:val="Compact"/>
      </w:pPr>
      <w:r>
        <w:t xml:space="preserve">A revised triage protocol tailored to Naples' patient profile (e.g., higher incidence of heatstroke in summer, respiratory emergencies linked to air pollution).</w:t>
      </w:r>
    </w:p>
    <w:p>
      <w:pPr>
        <w:numPr>
          <w:ilvl w:val="0"/>
          <w:numId w:val="1003"/>
        </w:numPr>
        <w:pStyle w:val="Compact"/>
      </w:pPr>
      <w:r>
        <w:t xml:space="preserve">A cost-benefit model demonstrating how reallocating 5% of current paramedic resources could reduce average response times by 18%.</w:t>
      </w:r>
    </w:p>
    <w:p>
      <w:pPr>
        <w:numPr>
          <w:ilvl w:val="0"/>
          <w:numId w:val="1003"/>
        </w:numPr>
        <w:pStyle w:val="Compact"/>
      </w:pPr>
      <w:r>
        <w:t xml:space="preserve">Policy briefs for ASL Napoli and the Italian Ministry of Health on integrating Naples' EMS with emerging telemedicine initiatives (e.g., "Teleambulanza" pilots).</w:t>
      </w:r>
    </w:p>
    <w:p>
      <w:pPr>
        <w:pStyle w:val="FirstParagraph"/>
      </w:pPr>
      <w:r>
        <w:t xml:space="preserve">The significance extends beyond Naples: findings will inform Italy's National EMS Strategy (2025-30) and serve as a blueprint for other Southern Italian cities facing similar challenges. Crucially, this work directly addresses the European Commission's 2023 "Health Equity in Urban Settings" directive by targeting disparities affecting Naples' most vulnerable populations.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acquisition from ASL Napoli; GIS database setup</w:t>
            </w:r>
          </w:p>
        </w:tc>
      </w:tr>
      <w:tr>
        <w:tc>
          <w:tcPr/>
          <w:p>
            <w:pPr>
              <w:pStyle w:val="Compact"/>
              <w:jc w:val="left"/>
            </w:pPr>
            <w:r>
              <w:t xml:space="preserve">4-6</w:t>
            </w:r>
          </w:p>
        </w:tc>
        <w:tc>
          <w:tcPr/>
          <w:p>
            <w:pPr>
              <w:pStyle w:val="Compact"/>
              <w:jc w:val="left"/>
            </w:pPr>
            <w:r>
              <w:t xml:space="preserve">Clinical simulation workshops with paramedics; initial data analysis</w:t>
            </w:r>
          </w:p>
        </w:tc>
      </w:tr>
      <w:tr>
        <w:tc>
          <w:tcPr/>
          <w:p>
            <w:pPr>
              <w:pStyle w:val="Compact"/>
              <w:jc w:val="left"/>
            </w:pPr>
            <w:r>
              <w:t xml:space="preserve">7-12</w:t>
            </w:r>
          </w:p>
        </w:tc>
        <w:tc>
          <w:tcPr/>
          <w:p>
            <w:pPr>
              <w:pStyle w:val="Compact"/>
              <w:jc w:val="left"/>
            </w:pPr>
            <w:r>
              <w:t xml:space="preserve">Interviews with 45 paramedics/staff; machine learning model development</w:t>
            </w:r>
          </w:p>
        </w:tc>
      </w:tr>
      <w:tr>
        <w:tc>
          <w:tcPr/>
          <w:p>
            <w:pPr>
              <w:pStyle w:val="Compact"/>
              <w:jc w:val="left"/>
            </w:pPr>
            <w:r>
              <w:t xml:space="preserve">13-15</w:t>
            </w:r>
          </w:p>
        </w:tc>
        <w:tc>
          <w:tcPr/>
          <w:p>
            <w:pPr>
              <w:pStyle w:val="Compact"/>
              <w:jc w:val="left"/>
            </w:pPr>
            <w:r>
              <w:t xml:space="preserve">Policy modeling and draft report preparation</w:t>
            </w:r>
          </w:p>
        </w:tc>
      </w:tr>
      <w:tr>
        <w:tc>
          <w:tcPr/>
          <w:p>
            <w:pPr>
              <w:pStyle w:val="Compact"/>
              <w:jc w:val="left"/>
            </w:pPr>
            <w:r>
              <w:t xml:space="preserve">16-18</w:t>
            </w:r>
          </w:p>
        </w:tc>
        <w:tc>
          <w:tcPr/>
          <w:p>
            <w:pPr>
              <w:pStyle w:val="Compact"/>
              <w:jc w:val="left"/>
            </w:pPr>
            <w:r>
              <w:t xml:space="preserve">Stakeholder validation workshop (ASL Napoli, Ministry of Health); final publication</w:t>
            </w:r>
          </w:p>
        </w:tc>
      </w:tr>
    </w:tbl>
    <w:bookmarkEnd w:id="26"/>
    <w:bookmarkStart w:id="27" w:name="conclusion"/>
    <w:p>
      <w:pPr>
        <w:pStyle w:val="Heading2"/>
      </w:pPr>
      <w:r>
        <w:t xml:space="preserve">Conclusion</w:t>
      </w:r>
    </w:p>
    <w:p>
      <w:pPr>
        <w:pStyle w:val="FirstParagraph"/>
      </w:pPr>
      <w:r>
        <w:t xml:space="preserve">This research directly confronts the urgent need to modernize emergency medical services in Naples, Italy. By centering the</w:t>
      </w:r>
      <w:r>
        <w:t xml:space="preserve"> </w:t>
      </w:r>
      <w:r>
        <w:rPr>
          <w:bCs/>
          <w:b/>
        </w:rPr>
        <w:t xml:space="preserve">Paramedic</w:t>
      </w:r>
      <w:r>
        <w:t xml:space="preserve"> </w:t>
      </w:r>
      <w:r>
        <w:t xml:space="preserve">as the pivotal link between community emergencies and hospital care, our study will generate actionable insights for improving life-saving response times in one of Europe's most challenging urban environments. The proposal aligns with Italy's strategic goals for healthcare equity while addressing Naples' specific geographic, demographic, and infrastructural realities. With over 30% of Naples' population living below the poverty line (ISTAT 2023), optimizing paramedic services is not merely an operational upgrade—it is a fundamental step toward reducing health disparities in Southern Italy. We request funding to catalyze this evidence-based transformation, ensuring that every resident of Naples receives timely, high-quality emergency care.</w:t>
      </w:r>
    </w:p>
    <w:bookmarkEnd w:id="27"/>
    <w:bookmarkStart w:id="28" w:name="references-selected"/>
    <w:p>
      <w:pPr>
        <w:pStyle w:val="Heading2"/>
      </w:pPr>
      <w:r>
        <w:t xml:space="preserve">References (Selected)</w:t>
      </w:r>
    </w:p>
    <w:p>
      <w:pPr>
        <w:numPr>
          <w:ilvl w:val="0"/>
          <w:numId w:val="1004"/>
        </w:numPr>
        <w:pStyle w:val="Compact"/>
      </w:pPr>
      <w:r>
        <w:t xml:space="preserve">Italian Ministry of Health. (2021). *National Emergency Care Reform Framework*. Rome.</w:t>
      </w:r>
    </w:p>
    <w:p>
      <w:pPr>
        <w:numPr>
          <w:ilvl w:val="0"/>
          <w:numId w:val="1004"/>
        </w:numPr>
        <w:pStyle w:val="Compact"/>
      </w:pPr>
      <w:r>
        <w:t xml:space="preserve">Russo, G., et al. (2023). "Urban EMS Disparities in Southern Italy." *European Journal of Emergency Medicine*, 30(4), 198-205.</w:t>
      </w:r>
    </w:p>
    <w:p>
      <w:pPr>
        <w:numPr>
          <w:ilvl w:val="0"/>
          <w:numId w:val="1004"/>
        </w:numPr>
        <w:pStyle w:val="Compact"/>
      </w:pPr>
      <w:r>
        <w:t xml:space="preserve">ISTAT. (2023). *Naples Socio-Economic Profile*. Italian National Institute of Statistics.</w:t>
      </w:r>
    </w:p>
    <w:p>
      <w:pPr>
        <w:numPr>
          <w:ilvl w:val="0"/>
          <w:numId w:val="1004"/>
        </w:numPr>
        <w:pStyle w:val="Compact"/>
      </w:pPr>
      <w:r>
        <w:t xml:space="preserve">European Commission. (2023). *Health Equity in Urban Settings: Policy Guidelines*. Brussels.</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Naples, Italy</dc:title>
  <dc:creator/>
  <dc:language>en</dc:language>
  <cp:keywords/>
  <dcterms:created xsi:type="dcterms:W3CDTF">2025-12-09T17:50:35Z</dcterms:created>
  <dcterms:modified xsi:type="dcterms:W3CDTF">2025-12-09T17:50:35Z</dcterms:modified>
</cp:coreProperties>
</file>

<file path=docProps/custom.xml><?xml version="1.0" encoding="utf-8"?>
<Properties xmlns="http://schemas.openxmlformats.org/officeDocument/2006/custom-properties" xmlns:vt="http://schemas.openxmlformats.org/officeDocument/2006/docPropsVTypes"/>
</file>