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Tokyo's</w:t>
      </w:r>
      <w:r>
        <w:t xml:space="preserve"> </w:t>
      </w:r>
      <w:r>
        <w:t xml:space="preserve">Emergency</w:t>
      </w:r>
      <w:r>
        <w:t xml:space="preserve"> </w:t>
      </w:r>
      <w:r>
        <w:t xml:space="preserve">Medical</w:t>
      </w:r>
      <w:r>
        <w:t xml:space="preserve"> </w:t>
      </w:r>
      <w:r>
        <w:t xml:space="preserve">System</w:t>
      </w:r>
    </w:p>
    <w:bookmarkStart w:id="27" w:name="X7d2c93b62a93acfdf0bd2e69010338a406eca88"/>
    <w:p>
      <w:pPr>
        <w:pStyle w:val="Heading1"/>
      </w:pPr>
      <w:r>
        <w:t xml:space="preserve">Research Proposal: Advancing Paramedic Practice and Autonomy in Tokyo's Urban Emergency Medical Services</w:t>
      </w:r>
    </w:p>
    <w:bookmarkStart w:id="20" w:name="introduction-and-context"/>
    <w:p>
      <w:pPr>
        <w:pStyle w:val="Heading2"/>
      </w:pPr>
      <w:r>
        <w:t xml:space="preserve">Introduction and Context</w:t>
      </w:r>
    </w:p>
    <w:p>
      <w:pPr>
        <w:pStyle w:val="FirstParagraph"/>
      </w:pPr>
      <w:r>
        <w:t xml:space="preserve">The healthcare landscape of Japan, particularly within the metropolis of Tokyo, presents unique challenges demanding innovative solutions. With a population exceeding 14 million residents concentrated in one of the world's most densely populated urban centers, Tokyo's Emergency Medical Services (EMS) system operates under immense pressure. Current protocols heavily rely on physician-led hospital care pathways and limited paramedic autonomy, creating bottlenecks during critical events like cardiac arrests, trauma incidents, and natural disasters. This</w:t>
      </w:r>
      <w:r>
        <w:t xml:space="preserve"> </w:t>
      </w:r>
      <w:r>
        <w:rPr>
          <w:bCs/>
          <w:b/>
        </w:rPr>
        <w:t xml:space="preserve">Research Proposal</w:t>
      </w:r>
      <w:r>
        <w:t xml:space="preserve"> </w:t>
      </w:r>
      <w:r>
        <w:t xml:space="preserve">directly addresses the urgent need to modernize the role of the</w:t>
      </w:r>
      <w:r>
        <w:t xml:space="preserve"> </w:t>
      </w:r>
      <w:r>
        <w:rPr>
          <w:bCs/>
          <w:b/>
        </w:rPr>
        <w:t xml:space="preserve">Paramedic</w:t>
      </w:r>
      <w:r>
        <w:t xml:space="preserve"> </w:t>
      </w:r>
      <w:r>
        <w:t xml:space="preserve">within Tokyo's healthcare ecosystem to enhance patient outcomes, optimize resource allocation, and build resilience against Japan's demographic shifts. Tokyo serves as an ideal case study due to its advanced infrastructure, high medical standards, and evolving population needs.</w:t>
      </w:r>
    </w:p>
    <w:bookmarkEnd w:id="20"/>
    <w:bookmarkStart w:id="21" w:name="Xbd710b867d6d36fefb5734192a6ad1d1bb3bee3"/>
    <w:p>
      <w:pPr>
        <w:pStyle w:val="Heading2"/>
      </w:pPr>
      <w:r>
        <w:t xml:space="preserve">Problem Statement: The Current Limitations of Paramedic Practice in Tokyo</w:t>
      </w:r>
    </w:p>
    <w:p>
      <w:pPr>
        <w:pStyle w:val="FirstParagraph"/>
      </w:pPr>
      <w:r>
        <w:t xml:space="preserve">In Japan, the role of the</w:t>
      </w:r>
      <w:r>
        <w:t xml:space="preserve"> </w:t>
      </w:r>
      <w:r>
        <w:rPr>
          <w:bCs/>
          <w:b/>
        </w:rPr>
        <w:t xml:space="preserve">Paramedic</w:t>
      </w:r>
      <w:r>
        <w:t xml:space="preserve"> </w:t>
      </w:r>
      <w:r>
        <w:t xml:space="preserve">(specifically known as "Emergency Medical Technician" or EMT) is significantly constrained compared to systems in North America, Europe, or Australia. While Tokyo boasts a well-organized ambulance network managed by municipal fire departments and private services, Tokyo's paramedics primarily function as transport personnel under strict physician direction. They lack the clinical autonomy to administer certain life-saving medications (e.g., advanced cardiac drugs like amiodarone or naloxone for opioid overdose), perform specific diagnostic procedures (e.g., focused assessment sonography for trauma - FAST), or manage complex chronic conditions outside acute emergencies. This limitation directly impacts Tokyo's ability to meet its public health goals, especially given:</w:t>
      </w:r>
    </w:p>
    <w:p>
      <w:pPr>
        <w:numPr>
          <w:ilvl w:val="0"/>
          <w:numId w:val="1001"/>
        </w:numPr>
        <w:pStyle w:val="Compact"/>
      </w:pPr>
      <w:r>
        <w:rPr>
          <w:bCs/>
          <w:b/>
        </w:rPr>
        <w:t xml:space="preserve">Demographic Pressures:</w:t>
      </w:r>
      <w:r>
        <w:t xml:space="preserve"> </w:t>
      </w:r>
      <w:r>
        <w:t xml:space="preserve">Over 25% of Tokyo's population is aged 65+ (2023 data), leading to a surge in geriatric emergencies like falls, stroke, and acute cardiac events requiring immediate intervention.</w:t>
      </w:r>
    </w:p>
    <w:p>
      <w:pPr>
        <w:numPr>
          <w:ilvl w:val="0"/>
          <w:numId w:val="1001"/>
        </w:numPr>
        <w:pStyle w:val="Compact"/>
      </w:pPr>
      <w:r>
        <w:rPr>
          <w:bCs/>
          <w:b/>
        </w:rPr>
        <w:t xml:space="preserve">Urban Density &amp; Response Times:</w:t>
      </w:r>
      <w:r>
        <w:t xml:space="preserve"> </w:t>
      </w:r>
      <w:r>
        <w:t xml:space="preserve">Traffic congestion can delay hospital arrival by critical minutes. Empowering paramedics with expanded skills at the scene could stabilize patients faster, improving survival rates for time-sensitive conditions.</w:t>
      </w:r>
    </w:p>
    <w:p>
      <w:pPr>
        <w:numPr>
          <w:ilvl w:val="0"/>
          <w:numId w:val="1001"/>
        </w:numPr>
        <w:pStyle w:val="Compact"/>
      </w:pPr>
      <w:r>
        <w:rPr>
          <w:bCs/>
          <w:b/>
        </w:rPr>
        <w:t xml:space="preserve">Resource Strain:</w:t>
      </w:r>
      <w:r>
        <w:t xml:space="preserve"> </w:t>
      </w:r>
      <w:r>
        <w:t xml:space="preserve">Hospitals in Tokyo face overcrowding, particularly in emergency departments. Efficient pre-hospital care could reduce unnecessary transports and ease hospital burden.</w:t>
      </w:r>
    </w:p>
    <w:bookmarkEnd w:id="21"/>
    <w:bookmarkStart w:id="22" w:name="research-objectives"/>
    <w:p>
      <w:pPr>
        <w:pStyle w:val="Heading2"/>
      </w:pPr>
      <w:r>
        <w:t xml:space="preserve">Research Objectives</w:t>
      </w:r>
    </w:p>
    <w:p>
      <w:pPr>
        <w:pStyle w:val="FirstParagraph"/>
      </w:pPr>
      <w:r>
        <w:t xml:space="preserve">This comprehensive</w:t>
      </w:r>
      <w:r>
        <w:t xml:space="preserve"> </w:t>
      </w:r>
      <w:r>
        <w:rPr>
          <w:bCs/>
          <w:b/>
        </w:rPr>
        <w:t xml:space="preserve">Research Proposal</w:t>
      </w:r>
      <w:r>
        <w:t xml:space="preserve"> </w:t>
      </w:r>
      <w:r>
        <w:t xml:space="preserve">aims to:</w:t>
      </w:r>
    </w:p>
    <w:p>
      <w:pPr>
        <w:numPr>
          <w:ilvl w:val="0"/>
          <w:numId w:val="1002"/>
        </w:numPr>
        <w:pStyle w:val="Compact"/>
      </w:pPr>
      <w:r>
        <w:rPr>
          <w:bCs/>
          <w:b/>
        </w:rPr>
        <w:t xml:space="preserve">Evaluate the feasibility and safety</w:t>
      </w:r>
      <w:r>
        <w:t xml:space="preserve"> </w:t>
      </w:r>
      <w:r>
        <w:t xml:space="preserve">of expanding the scope of practice for Tokyo-based paramedics, including specific clinical skills (e.g., intravenous medication administration, advanced airway management protocols) tailored to Tokyo's urban medical needs.</w:t>
      </w:r>
    </w:p>
    <w:p>
      <w:pPr>
        <w:numPr>
          <w:ilvl w:val="0"/>
          <w:numId w:val="1002"/>
        </w:numPr>
        <w:pStyle w:val="Compact"/>
      </w:pPr>
      <w:r>
        <w:rPr>
          <w:bCs/>
          <w:b/>
        </w:rPr>
        <w:t xml:space="preserve">Assess stakeholder perceptions</w:t>
      </w:r>
      <w:r>
        <w:t xml:space="preserve"> </w:t>
      </w:r>
      <w:r>
        <w:t xml:space="preserve">among Tokyo EMS personnel (paramedics, dispatchers), physicians at key hospitals (e.g., Tokyo Medical University Hospital, Juntendo University Hospital), and local government health officials regarding proposed role expansion.</w:t>
      </w:r>
    </w:p>
    <w:p>
      <w:pPr>
        <w:numPr>
          <w:ilvl w:val="0"/>
          <w:numId w:val="1002"/>
        </w:numPr>
        <w:pStyle w:val="Compact"/>
      </w:pPr>
      <w:r>
        <w:rPr>
          <w:bCs/>
          <w:b/>
        </w:rPr>
        <w:t xml:space="preserve">Analyze potential impact</w:t>
      </w:r>
      <w:r>
        <w:t xml:space="preserve"> </w:t>
      </w:r>
      <w:r>
        <w:t xml:space="preserve">on critical metrics: reduction in pre-hospital cardiac arrest mortality rates, decrease in unnecessary emergency department visits for non-critical conditions, and improvements in average response times for targeted interventions within the Tokyo metropolitan area.</w:t>
      </w:r>
    </w:p>
    <w:bookmarkEnd w:id="22"/>
    <w:bookmarkStart w:id="23" w:name="methodology"/>
    <w:p>
      <w:pPr>
        <w:pStyle w:val="Heading2"/>
      </w:pPr>
      <w:r>
        <w:t xml:space="preserve">Methodology</w:t>
      </w:r>
    </w:p>
    <w:p>
      <w:pPr>
        <w:pStyle w:val="FirstParagraph"/>
      </w:pPr>
      <w:r>
        <w:t xml:space="preserve">This multi-phase study will employ a rigorous mixed-methods approach suitable for the complex healthcare environment of Tokyo:</w:t>
      </w:r>
    </w:p>
    <w:p>
      <w:pPr>
        <w:numPr>
          <w:ilvl w:val="0"/>
          <w:numId w:val="1003"/>
        </w:numPr>
        <w:pStyle w:val="Compact"/>
      </w:pPr>
      <w:r>
        <w:rPr>
          <w:bCs/>
          <w:b/>
        </w:rPr>
        <w:t xml:space="preserve">Phase 1: Systematic Review &amp; Policy Analysis (Months 1-3):</w:t>
      </w:r>
      <w:r>
        <w:t xml:space="preserve"> </w:t>
      </w:r>
      <w:r>
        <w:t xml:space="preserve">Analyze EMS protocols, scope-of-practice laws, and outcome data from Japan's national EMS registry (JEMS) and comparative studies from Osaka, Sapporo, and international cities like London or New York.</w:t>
      </w:r>
    </w:p>
    <w:p>
      <w:pPr>
        <w:numPr>
          <w:ilvl w:val="0"/>
          <w:numId w:val="1003"/>
        </w:numPr>
        <w:pStyle w:val="Compact"/>
      </w:pPr>
      <w:r>
        <w:rPr>
          <w:bCs/>
          <w:b/>
        </w:rPr>
        <w:t xml:space="preserve">Phase 2: Stakeholder Engagement &amp; Needs Assessment (Months 4-6):</w:t>
      </w:r>
      <w:r>
        <w:t xml:space="preserve"> </w:t>
      </w:r>
      <w:r>
        <w:t xml:space="preserve">Conduct structured interviews with 30+ key stakeholders across Tokyo's EMS network (paramedics, supervisors), hospital emergency physicians, and Tokyo Metropolitan Government Health Bureau officials. Utilize focus groups to explore cultural and systemic barriers to role expansion in the Japanese context.</w:t>
      </w:r>
    </w:p>
    <w:p>
      <w:pPr>
        <w:numPr>
          <w:ilvl w:val="0"/>
          <w:numId w:val="1003"/>
        </w:numPr>
        <w:pStyle w:val="Compact"/>
      </w:pPr>
      <w:r>
        <w:rPr>
          <w:bCs/>
          <w:b/>
        </w:rPr>
        <w:t xml:space="preserve">Phase 3: Simulation &amp; Pilot Study (Months 7-12):</w:t>
      </w:r>
      <w:r>
        <w:t xml:space="preserve"> </w:t>
      </w:r>
      <w:r>
        <w:t xml:space="preserve">Partner with a major Tokyo fire department station (e.g., Chiyoda Ward) for a controlled pilot. Train selected paramedics in expanded protocols under physician oversight. Use simulated scenarios and real-world data collection (with IRB approval) to measure clinical outcomes, protocol adherence, and system efficiency gains.</w:t>
      </w:r>
    </w:p>
    <w:p>
      <w:pPr>
        <w:numPr>
          <w:ilvl w:val="0"/>
          <w:numId w:val="1003"/>
        </w:numPr>
        <w:pStyle w:val="Compact"/>
      </w:pPr>
      <w:r>
        <w:rPr>
          <w:bCs/>
          <w:b/>
        </w:rPr>
        <w:t xml:space="preserve">Phase 4: Cost-Benefit Analysis &amp; Policy Drafting (Months 13-15):</w:t>
      </w:r>
      <w:r>
        <w:t xml:space="preserve"> </w:t>
      </w:r>
      <w:r>
        <w:t xml:space="preserve">Model the financial implications of training, implementation, and potential savings from reduced hospital burden. Develop a detailed policy framework for Tokyo's EMS authority to propose revised practice guidelines to the Japanese Ministry of Health, Labour and Welfare.</w:t>
      </w:r>
    </w:p>
    <w:bookmarkEnd w:id="23"/>
    <w:bookmarkStart w:id="24" w:name="significance-for-japan-tokyo"/>
    <w:p>
      <w:pPr>
        <w:pStyle w:val="Heading2"/>
      </w:pPr>
      <w:r>
        <w:t xml:space="preserve">Significance for Japan Tokyo</w:t>
      </w:r>
    </w:p>
    <w:p>
      <w:pPr>
        <w:pStyle w:val="FirstParagraph"/>
      </w:pPr>
      <w:r>
        <w:t xml:space="preserve">This research is critically important for the future of emergency care in</w:t>
      </w:r>
      <w:r>
        <w:t xml:space="preserve"> </w:t>
      </w:r>
      <w:r>
        <w:rPr>
          <w:bCs/>
          <w:b/>
        </w:rPr>
        <w:t xml:space="preserve">Japan</w:t>
      </w:r>
      <w:r>
        <w:t xml:space="preserve">, particularly within its capital city. Tokyo's position as a global leader in technology and urban planning makes it uniquely positioned to pioneer a model that balances traditional Japanese medical hierarchy with modern, evidence-based EMS practices. Successful implementation could:</w:t>
      </w:r>
    </w:p>
    <w:p>
      <w:pPr>
        <w:numPr>
          <w:ilvl w:val="0"/>
          <w:numId w:val="1004"/>
        </w:numPr>
        <w:pStyle w:val="Compact"/>
      </w:pPr>
      <w:r>
        <w:rPr>
          <w:bCs/>
          <w:b/>
        </w:rPr>
        <w:t xml:space="preserve">Save Lives:</w:t>
      </w:r>
      <w:r>
        <w:t xml:space="preserve"> </w:t>
      </w:r>
      <w:r>
        <w:t xml:space="preserve">Reduce time-to-treatment for cardiac arrests and critical trauma – potentially preventing hundreds of deaths annually in Tokyo alone.</w:t>
      </w:r>
    </w:p>
    <w:p>
      <w:pPr>
        <w:numPr>
          <w:ilvl w:val="0"/>
          <w:numId w:val="1004"/>
        </w:numPr>
        <w:pStyle w:val="Compact"/>
      </w:pPr>
      <w:r>
        <w:rPr>
          <w:bCs/>
          <w:b/>
        </w:rPr>
        <w:t xml:space="preserve">Enhance System Efficiency:</w:t>
      </w:r>
      <w:r>
        <w:t xml:space="preserve"> </w:t>
      </w:r>
      <w:r>
        <w:t xml:space="preserve">Free up hospital resources by managing less severe cases effectively at the scene, a crucial factor as Tokyo's healthcare infrastructure grapples with aging staff and increasing demand.</w:t>
      </w:r>
    </w:p>
    <w:p>
      <w:pPr>
        <w:numPr>
          <w:ilvl w:val="0"/>
          <w:numId w:val="1004"/>
        </w:numPr>
        <w:pStyle w:val="Compact"/>
      </w:pPr>
      <w:r>
        <w:rPr>
          <w:bCs/>
          <w:b/>
        </w:rPr>
        <w:t xml:space="preserve">Set a National Precedent:</w:t>
      </w:r>
      <w:r>
        <w:t xml:space="preserve"> </w:t>
      </w:r>
      <w:r>
        <w:t xml:space="preserve">Provide a robust, data-driven model for other major cities in Japan (like Osaka or Nagoya) to follow, ultimately elevating the standard of pre-hospital care nationwide.</w:t>
      </w:r>
    </w:p>
    <w:p>
      <w:pPr>
        <w:numPr>
          <w:ilvl w:val="0"/>
          <w:numId w:val="1004"/>
        </w:numPr>
        <w:pStyle w:val="Compact"/>
      </w:pPr>
      <w:r>
        <w:rPr>
          <w:bCs/>
          <w:b/>
        </w:rPr>
        <w:t xml:space="preserve">Strengthen Disaster Resilience:</w:t>
      </w:r>
      <w:r>
        <w:t xml:space="preserve"> </w:t>
      </w:r>
      <w:r>
        <w:t xml:space="preserve">A more autonomous paramedic workforce is vital for Tokyo's preparedness against earthquakes, typhoons, and other large-scale emergencies where hospital access may be compromised.</w:t>
      </w:r>
    </w:p>
    <w:bookmarkEnd w:id="24"/>
    <w:bookmarkStart w:id="25" w:name="expected-outcomes-and-dissemination"/>
    <w:p>
      <w:pPr>
        <w:pStyle w:val="Heading2"/>
      </w:pPr>
      <w:r>
        <w:t xml:space="preserve">Expected Outcomes and Dissemination</w:t>
      </w:r>
    </w:p>
    <w:p>
      <w:pPr>
        <w:pStyle w:val="FirstParagraph"/>
      </w:pPr>
      <w:r>
        <w:t xml:space="preserve">The primary output of this</w:t>
      </w:r>
      <w:r>
        <w:t xml:space="preserve"> </w:t>
      </w:r>
      <w:r>
        <w:rPr>
          <w:bCs/>
          <w:b/>
        </w:rPr>
        <w:t xml:space="preserve">Research Proposal</w:t>
      </w:r>
      <w:r>
        <w:t xml:space="preserve"> </w:t>
      </w:r>
      <w:r>
        <w:t xml:space="preserve">will be a comprehensive report with actionable recommendations for Tokyo's EMS authorities. Key expected outcomes include:</w:t>
      </w:r>
    </w:p>
    <w:p>
      <w:pPr>
        <w:numPr>
          <w:ilvl w:val="0"/>
          <w:numId w:val="1005"/>
        </w:numPr>
        <w:pStyle w:val="Compact"/>
      </w:pPr>
      <w:r>
        <w:t xml:space="preserve">A validated, evidence-based protocol for expanded paramedic practice within the Tokyo urban context.</w:t>
      </w:r>
    </w:p>
    <w:p>
      <w:pPr>
        <w:numPr>
          <w:ilvl w:val="0"/>
          <w:numId w:val="1005"/>
        </w:numPr>
        <w:pStyle w:val="Compact"/>
      </w:pPr>
      <w:r>
        <w:t xml:space="preserve">Data demonstrating measurable improvements in patient care metrics (e.g., 15-20% increase in out-of-hospital cardiac arrest survival rates).</w:t>
      </w:r>
    </w:p>
    <w:p>
      <w:pPr>
        <w:numPr>
          <w:ilvl w:val="0"/>
          <w:numId w:val="1005"/>
        </w:numPr>
        <w:pStyle w:val="Compact"/>
      </w:pPr>
      <w:r>
        <w:t xml:space="preserve">A clear implementation roadmap and cost analysis for the Tokyo Metropolitan Government.</w:t>
      </w:r>
    </w:p>
    <w:p>
      <w:pPr>
        <w:pStyle w:val="FirstParagraph"/>
      </w:pPr>
      <w:r>
        <w:t xml:space="preserve">Findings will be disseminated through peer-reviewed publications in international emergency medicine journals (e.g., *Prehospital Emergency Care*), presentations at major Japanese medical conferences (e.g., Japan Association for Acute Medicine), and direct briefings to Tokyo's Department of Health, Welfare, and Labor. The goal is to transition from research into tangible policy change within Tokyo's EMS system.</w:t>
      </w:r>
    </w:p>
    <w:bookmarkEnd w:id="25"/>
    <w:bookmarkStart w:id="26" w:name="conclusion"/>
    <w:p>
      <w:pPr>
        <w:pStyle w:val="Heading2"/>
      </w:pPr>
      <w:r>
        <w:t xml:space="preserve">Conclusion</w:t>
      </w:r>
    </w:p>
    <w:p>
      <w:pPr>
        <w:pStyle w:val="FirstParagraph"/>
      </w:pPr>
      <w:r>
        <w:t xml:space="preserve">The evolving healthcare demands of Tokyo necessitate a reimagining of the</w:t>
      </w:r>
      <w:r>
        <w:t xml:space="preserve"> </w:t>
      </w:r>
      <w:r>
        <w:rPr>
          <w:bCs/>
          <w:b/>
        </w:rPr>
        <w:t xml:space="preserve">Paramedic</w:t>
      </w:r>
      <w:r>
        <w:t xml:space="preserve">'s role. This proposed research directly tackles the critical gap between current practice and optimal patient care in Japan's most populous city. By rigorously investigating, piloting, and advocating for a modernized scope of practice for paramedics within Tokyo's unique sociocultural and operational framework, this</w:t>
      </w:r>
      <w:r>
        <w:t xml:space="preserve"> </w:t>
      </w:r>
      <w:r>
        <w:rPr>
          <w:bCs/>
          <w:b/>
        </w:rPr>
        <w:t xml:space="preserve">Research Proposal</w:t>
      </w:r>
      <w:r>
        <w:t xml:space="preserve"> </w:t>
      </w:r>
      <w:r>
        <w:t xml:space="preserve">offers a pathway to significantly enhance emergency medical response capabilities. The potential benefits – improved survival rates, reduced system strain, and greater resilience – are not merely academic; they represent a tangible step towards safeguarding the health of millions of Tokyo residents and setting a benchmark for urban EMS excellence 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Tokyo's Emergency Medical System</dc:title>
  <dc:creator/>
  <dc:language>en</dc:language>
  <cp:keywords/>
  <dcterms:created xsi:type="dcterms:W3CDTF">2026-07-23T16:02:21Z</dcterms:created>
  <dcterms:modified xsi:type="dcterms:W3CDTF">2026-07-23T16:02:21Z</dcterms:modified>
</cp:coreProperties>
</file>

<file path=docProps/custom.xml><?xml version="1.0" encoding="utf-8"?>
<Properties xmlns="http://schemas.openxmlformats.org/officeDocument/2006/custom-properties" xmlns:vt="http://schemas.openxmlformats.org/officeDocument/2006/docPropsVTypes"/>
</file>