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3c581f094fb05eb7bd3dd3118c8918c446d376f"/>
    <w:p>
      <w:pPr>
        <w:pStyle w:val="Heading1"/>
      </w:pPr>
      <w:r>
        <w:t xml:space="preserve">Research Proposal: Enhancing Emergency Medical Response Capabilities through Advanced Paramedic Training and Integration in Morocco Casablanca</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pathways for professional Paramedic services within the urban emergency medical system of Morocco Casablanca. With Casablanca serving as Morocco's largest metropolitan hub (population ~4 million) and facing significant traffic congestion, industrial accidents, and rising cardiovascular emergencies, the existing pre-hospital care model is inadequate. The study aims to evaluate the necessity for standardized advanced Paramedic training programs, assess integration strategies within Morocco's National Emergency Medical Services (NEMS), and propose actionable reforms tailored to Casablanca's unique demographic and logistical realities. This Research Proposal directly addresses a critical gap in Morocco's healthcare infrastructure, positioning it as a pivotal step towards reducing preventable mortality from acute medical emergencies in the city.</w:t>
      </w:r>
    </w:p>
    <w:bookmarkEnd w:id="20"/>
    <w:bookmarkStart w:id="21" w:name="Xa25054a5fd4a0c52aa789ac04e3862a68a9e29e"/>
    <w:p>
      <w:pPr>
        <w:pStyle w:val="Heading2"/>
      </w:pPr>
      <w:r>
        <w:t xml:space="preserve">1. Introduction: Context of Emergency Medical Services in Morocco Casablanca</w:t>
      </w:r>
    </w:p>
    <w:p>
      <w:pPr>
        <w:pStyle w:val="FirstParagraph"/>
      </w:pPr>
      <w:r>
        <w:t xml:space="preserve">Morocco has made strides in healthcare access, yet its emergency medical response system remains fragmented and under-resourced, particularly outside major urban centers like Casablanca. Current pre-hospital care is primarily managed by basic life support (BLS) technicians operating ambulances under the Ministry of Health's NEMS framework. However, the scope of practice for these personnel is severely limited, often lacking critical skills required for complex trauma management, advanced airway control, and pharmacological interventions during transport. Casablanca's dense population, high volume of road traffic accidents (over 20% of emergency calls), frequent industrial incidents in port zones (e.g., Port of Casablanca), and significant elderly populations with chronic conditions create an urgent demand for higher-level clinical pre-hospital care. This Research Proposal identifies the need for a structured advancement towards professional Paramedic roles within Morocco Casablanca, moving beyond basic first aid to evidence-based, advanced emergency medical practice.</w:t>
      </w:r>
    </w:p>
    <w:bookmarkEnd w:id="21"/>
    <w:bookmarkStart w:id="22" w:name="problem-statement"/>
    <w:p>
      <w:pPr>
        <w:pStyle w:val="Heading2"/>
      </w:pPr>
      <w:r>
        <w:t xml:space="preserve">2. Problem Statement</w:t>
      </w:r>
    </w:p>
    <w:p>
      <w:pPr>
        <w:pStyle w:val="FirstParagraph"/>
      </w:pPr>
      <w:r>
        <w:t xml:space="preserve">The current limitations in pre-hospital care capacity directly impact patient outcomes in Morocco Casablanca. Key issues include: (1) High mortality rates from traumatic injuries (e.g., road accidents), where timely advanced intervention could save lives; (2) Inadequate management of cardiac arrests, stroke, and severe diabetic emergencies during the critical "golden hour"; (3) Fragmented coordination between ambulance services, emergency departments at major hospitals like Ibn Rochd University Hospital and CHU Mohammed V; and (4) The absence of a formalized national training curriculum for advanced Paramedic practitioners within Morocco. This gap perpetuates a cycle where patients arrive at hospitals in poorer condition, straining tertiary care resources. Without addressing the foundational role of the Paramedic in the emergency chain, Morocco Casablanca's urban healthcare resilience remains vulnerable.</w:t>
      </w:r>
    </w:p>
    <w:bookmarkEnd w:id="22"/>
    <w:bookmarkStart w:id="23" w:name="research-objectives"/>
    <w:p>
      <w:pPr>
        <w:pStyle w:val="Heading2"/>
      </w:pPr>
      <w:r>
        <w:t xml:space="preserve">3. Research Objectives</w:t>
      </w:r>
    </w:p>
    <w:p>
      <w:pPr>
        <w:pStyle w:val="FirstParagraph"/>
      </w:pPr>
      <w:r>
        <w:t xml:space="preserve">This Research Proposal seeks to achieve three core objectives:</w:t>
      </w:r>
    </w:p>
    <w:p>
      <w:pPr>
        <w:numPr>
          <w:ilvl w:val="0"/>
          <w:numId w:val="1001"/>
        </w:numPr>
        <w:pStyle w:val="Compact"/>
      </w:pPr>
      <w:r>
        <w:rPr>
          <w:bCs/>
          <w:b/>
        </w:rPr>
        <w:t xml:space="preserve">Evaluate Current Capacity and Gaps:</w:t>
      </w:r>
      <w:r>
        <w:t xml:space="preserve"> </w:t>
      </w:r>
      <w:r>
        <w:t xml:space="preserve">Conduct a comprehensive assessment of the existing pre-hospital emergency response system in Casablanca, including personnel qualifications, equipment levels, protocols, response times (measured from call to scene arrival), and clinical outcomes for key emergencies (trauma, cardiac events).</w:t>
      </w:r>
    </w:p>
    <w:p>
      <w:pPr>
        <w:numPr>
          <w:ilvl w:val="0"/>
          <w:numId w:val="1001"/>
        </w:numPr>
        <w:pStyle w:val="Compact"/>
      </w:pPr>
      <w:r>
        <w:rPr>
          <w:bCs/>
          <w:b/>
        </w:rPr>
        <w:t xml:space="preserve">Develop Context-Specific Paramedic Training Model:</w:t>
      </w:r>
      <w:r>
        <w:t xml:space="preserve"> </w:t>
      </w:r>
      <w:r>
        <w:t xml:space="preserve">Design a curriculum for advanced Paramedic training specifically adapted to Morocco Casablanca's epidemiological profile (e.g., high trauma burden), resource constraints, and integration with the Moroccan healthcare system. This model will align with international standards (e.g., EMS guidelines from the World Health Organization) while addressing local cultural and logistical factors.</w:t>
      </w:r>
    </w:p>
    <w:p>
      <w:pPr>
        <w:numPr>
          <w:ilvl w:val="0"/>
          <w:numId w:val="1001"/>
        </w:numPr>
        <w:pStyle w:val="Compact"/>
      </w:pPr>
      <w:r>
        <w:rPr>
          <w:bCs/>
          <w:b/>
        </w:rPr>
        <w:t xml:space="preserve">Propose System Integration Framework:</w:t>
      </w:r>
      <w:r>
        <w:t xml:space="preserve"> </w:t>
      </w:r>
      <w:r>
        <w:t xml:space="preserve">Formulate a practical implementation strategy for integrating trained Paramedics into the NEMS structure within Morocco Casablanca. This includes defining scope of practice, establishing clear referral pathways to hospital emergency departments, outlining necessary equipment standards, and developing a phased rollout plan prioritizing high-need zones (e.g., industrial districts, dense informal settlements like Hay Mohammadi).</w:t>
      </w:r>
    </w:p>
    <w:bookmarkEnd w:id="23"/>
    <w:bookmarkStart w:id="24" w:name="methodology"/>
    <w:p>
      <w:pPr>
        <w:pStyle w:val="Heading2"/>
      </w:pPr>
      <w:r>
        <w:t xml:space="preserve">4. Methodology</w:t>
      </w:r>
    </w:p>
    <w:p>
      <w:pPr>
        <w:pStyle w:val="FirstParagraph"/>
      </w:pPr>
      <w:r>
        <w:t xml:space="preserve">This mixed-methods research will employ a rigorous approach over 18 months:</w:t>
      </w:r>
    </w:p>
    <w:p>
      <w:pPr>
        <w:numPr>
          <w:ilvl w:val="0"/>
          <w:numId w:val="1002"/>
        </w:numPr>
        <w:pStyle w:val="Compact"/>
      </w:pPr>
      <w:r>
        <w:rPr>
          <w:bCs/>
          <w:b/>
        </w:rPr>
        <w:t xml:space="preserve">Phase 1 (Months 1-4):</w:t>
      </w:r>
      <w:r>
        <w:t xml:space="preserve"> </w:t>
      </w:r>
      <w:r>
        <w:t xml:space="preserve">Quantitative analysis of emergency call data (2020-2023) from Morocco's National Emergency Number (997), hospital records from major Casablanca hospitals, and structured surveys with current NEMS personnel to map current capabilities and challenges.</w:t>
      </w:r>
    </w:p>
    <w:p>
      <w:pPr>
        <w:numPr>
          <w:ilvl w:val="0"/>
          <w:numId w:val="1002"/>
        </w:numPr>
        <w:pStyle w:val="Compact"/>
      </w:pPr>
      <w:r>
        <w:rPr>
          <w:bCs/>
          <w:b/>
        </w:rPr>
        <w:t xml:space="preserve">Phase 2 (Months 5-10):</w:t>
      </w:r>
      <w:r>
        <w:t xml:space="preserve"> </w:t>
      </w:r>
      <w:r>
        <w:t xml:space="preserve">Qualitative research: In-depth interviews with key stakeholders including senior doctors at Casablanca teaching hospitals, Ministry of Health officials, ambulance service managers, and community health workers. Focus groups with emergency medical technicians to understand training needs and barriers.</w:t>
      </w:r>
    </w:p>
    <w:p>
      <w:pPr>
        <w:numPr>
          <w:ilvl w:val="0"/>
          <w:numId w:val="1002"/>
        </w:numPr>
        <w:pStyle w:val="Compact"/>
      </w:pPr>
      <w:r>
        <w:rPr>
          <w:bCs/>
          <w:b/>
        </w:rPr>
        <w:t xml:space="preserve">Phase 3 (Months 11-14):</w:t>
      </w:r>
      <w:r>
        <w:t xml:space="preserve"> </w:t>
      </w:r>
      <w:r>
        <w:t xml:space="preserve">Curriculum Development &amp; Validation: Collaborative workshops in Casablanca with Moroccan EMS experts, international advisors (e.g., WHO, IFRC), and educational institutions (e.g., Faculty of Medicine at University Hassan II) to draft and refine the Paramedic training syllabus.</w:t>
      </w:r>
    </w:p>
    <w:p>
      <w:pPr>
        <w:numPr>
          <w:ilvl w:val="0"/>
          <w:numId w:val="1002"/>
        </w:numPr>
        <w:pStyle w:val="Compact"/>
      </w:pPr>
      <w:r>
        <w:rPr>
          <w:bCs/>
          <w:b/>
        </w:rPr>
        <w:t xml:space="preserve">Phase 4 (Months 15-18):</w:t>
      </w:r>
      <w:r>
        <w:t xml:space="preserve"> </w:t>
      </w:r>
      <w:r>
        <w:t xml:space="preserve">Implementation Strategy &amp; Impact Modeling: Develop a detailed feasibility study for a pilot program in one high-traffic district of Casablanca, including budgeting, resource allocation models, and projected impact on key metrics (response time reduction, survival rates).</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potential for transformative impact. The successful implementation of advanced Paramedic services in Morocco Casablanca would directly contribute to:</w:t>
      </w:r>
    </w:p>
    <w:p>
      <w:pPr>
        <w:numPr>
          <w:ilvl w:val="0"/>
          <w:numId w:val="1003"/>
        </w:numPr>
        <w:pStyle w:val="Compact"/>
      </w:pPr>
      <w:r>
        <w:rPr>
          <w:bCs/>
          <w:b/>
        </w:rPr>
        <w:t xml:space="preserve">Reducing Preventable Deaths:</w:t>
      </w:r>
      <w:r>
        <w:t xml:space="preserve"> </w:t>
      </w:r>
      <w:r>
        <w:t xml:space="preserve">By enabling life-saving interventions at the scene and during transport, this initiative targets a measurable decrease in mortality from time-sensitive emergencies.</w:t>
      </w:r>
    </w:p>
    <w:p>
      <w:pPr>
        <w:numPr>
          <w:ilvl w:val="0"/>
          <w:numId w:val="1003"/>
        </w:numPr>
        <w:pStyle w:val="Compact"/>
      </w:pPr>
      <w:r>
        <w:rPr>
          <w:bCs/>
          <w:b/>
        </w:rPr>
        <w:t xml:space="preserve">Strengthening Morocco's National Health Strategy:</w:t>
      </w:r>
      <w:r>
        <w:t xml:space="preserve"> </w:t>
      </w:r>
      <w:r>
        <w:t xml:space="preserve">It aligns with Morocco's 2030 Vision for Healthcare Modernization (National Strategy for Health Sector Reform) which emphasizes quality, equity, and efficiency in emergency care delivery.</w:t>
      </w:r>
    </w:p>
    <w:p>
      <w:pPr>
        <w:numPr>
          <w:ilvl w:val="0"/>
          <w:numId w:val="1003"/>
        </w:numPr>
        <w:pStyle w:val="Compact"/>
      </w:pPr>
      <w:r>
        <w:rPr>
          <w:bCs/>
          <w:b/>
        </w:rPr>
        <w:t xml:space="preserve">Building Local Capacity:</w:t>
      </w:r>
      <w:r>
        <w:t xml:space="preserve"> </w:t>
      </w:r>
      <w:r>
        <w:t xml:space="preserve">Creating a sustainable training pathway within Morocco, reducing reliance on foreign expertise and fostering homegrown Paramedic professionals tailored to Casablanca's needs.</w:t>
      </w:r>
    </w:p>
    <w:p>
      <w:pPr>
        <w:numPr>
          <w:ilvl w:val="0"/>
          <w:numId w:val="1003"/>
        </w:numPr>
        <w:pStyle w:val="Compact"/>
      </w:pPr>
      <w:r>
        <w:rPr>
          <w:bCs/>
          <w:b/>
        </w:rPr>
        <w:t xml:space="preserve">Serving as a Model for National Scaling:</w:t>
      </w:r>
      <w:r>
        <w:t xml:space="preserve"> </w:t>
      </w:r>
      <w:r>
        <w:t xml:space="preserve">A successful pilot in Casablanca provides a replicable blueprint for expanding advanced Paramedic services across other major Moroccan cities (Rabat, Marrakech) and ultimately nationwide.</w:t>
      </w:r>
    </w:p>
    <w:bookmarkEnd w:id="25"/>
    <w:bookmarkStart w:id="26" w:name="conclusion"/>
    <w:p>
      <w:pPr>
        <w:pStyle w:val="Heading2"/>
      </w:pPr>
      <w:r>
        <w:t xml:space="preserve">6. Conclusion</w:t>
      </w:r>
    </w:p>
    <w:p>
      <w:pPr>
        <w:pStyle w:val="FirstParagraph"/>
      </w:pPr>
      <w:r>
        <w:t xml:space="preserve">The current state of pre-hospital care in Morocco Casablanca is insufficient to meet the demands of its rapidly growing and complex urban population. This Research Proposal presents a timely, necessary, and actionable framework for advancing professional Paramedic roles as a cornerstone of emergency medical services in the city. By rigorously assessing needs, developing contextually appropriate training, and proposing a feasible integration model specifically for Morocco Casablanca, this study directly addresses critical gaps identified by both local healthcare providers and international health bodies like the WHO. Investing in advanced Paramedic capabilities is not merely an operational upgrade; it is a vital investment in the health security and resilience of one of Africa's most dynamic urban centers. The findings will provide evidence-based recommendations to guide policy decisions, secure funding from Moroccan authorities (Ministry of Health, National Fund for Health), and ultimately save lives across Morocco Casablanca.</w:t>
      </w:r>
    </w:p>
    <w:bookmarkEnd w:id="26"/>
    <w:bookmarkStart w:id="27" w:name="references-illustrative"/>
    <w:p>
      <w:pPr>
        <w:pStyle w:val="Heading2"/>
      </w:pPr>
      <w:r>
        <w:t xml:space="preserve">7. References (Illustrative)</w:t>
      </w:r>
    </w:p>
    <w:p>
      <w:pPr>
        <w:numPr>
          <w:ilvl w:val="0"/>
          <w:numId w:val="1004"/>
        </w:numPr>
        <w:pStyle w:val="Compact"/>
      </w:pPr>
      <w:r>
        <w:t xml:space="preserve">World Health Organization. (2019). *Emergency Medical Services Systems in the Eastern Mediterranean Region*. WHO Regional Office for the Eastern Mediterranean.</w:t>
      </w:r>
    </w:p>
    <w:p>
      <w:pPr>
        <w:numPr>
          <w:ilvl w:val="0"/>
          <w:numId w:val="1004"/>
        </w:numPr>
        <w:pStyle w:val="Compact"/>
      </w:pPr>
      <w:r>
        <w:t xml:space="preserve">Ministry of Health, Morocco. (2015). *National Strategy for Health Sector Reform 2015-2030*.</w:t>
      </w:r>
    </w:p>
    <w:p>
      <w:pPr>
        <w:numPr>
          <w:ilvl w:val="0"/>
          <w:numId w:val="1004"/>
        </w:numPr>
        <w:pStyle w:val="Compact"/>
      </w:pPr>
      <w:r>
        <w:t xml:space="preserve">Benhassine, M., et al. (2021). "Emergency Medical Services in Urban Morocco: A Systematic Review." *African Journal of Emergency Medicine*, 10(3), 145-152.</w:t>
      </w:r>
    </w:p>
    <w:p>
      <w:pPr>
        <w:numPr>
          <w:ilvl w:val="0"/>
          <w:numId w:val="1004"/>
        </w:numPr>
        <w:pStyle w:val="Compact"/>
      </w:pPr>
      <w:r>
        <w:t xml:space="preserve">International Federation of Red Cross and Red Crescent Societies (IFRC). (2020). *Global Report on Emergency Medical Services Capacity*. IFRC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Morocco Casablanca</dc:title>
  <dc:creator/>
  <dc:language>en</dc:language>
  <cp:keywords/>
  <dcterms:created xsi:type="dcterms:W3CDTF">2026-07-23T04:01:47Z</dcterms:created>
  <dcterms:modified xsi:type="dcterms:W3CDTF">2026-07-23T04:01:47Z</dcterms:modified>
</cp:coreProperties>
</file>

<file path=docProps/custom.xml><?xml version="1.0" encoding="utf-8"?>
<Properties xmlns="http://schemas.openxmlformats.org/officeDocument/2006/custom-properties" xmlns:vt="http://schemas.openxmlformats.org/officeDocument/2006/docPropsVTypes"/>
</file>