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Paramedic</w:t>
      </w:r>
      <w:r>
        <w:t xml:space="preserve"> </w:t>
      </w:r>
      <w:r>
        <w:t xml:space="preserve">Services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8" w:name="Xc899755cecaab62d8044f8c288bf01dc6d46214"/>
    <w:p>
      <w:pPr>
        <w:pStyle w:val="Heading1"/>
      </w:pPr>
      <w:r>
        <w:t xml:space="preserve">Research Proposal: Enhancing Emergency Medical Response Systems through Paramedic Integration in Amsterdam, Netherlands</w:t>
      </w:r>
    </w:p>
    <w:bookmarkStart w:id="20" w:name="abstract"/>
    <w:p>
      <w:pPr>
        <w:pStyle w:val="Heading2"/>
      </w:pPr>
      <w:r>
        <w:t xml:space="preserve">Abstract</w:t>
      </w:r>
    </w:p>
    <w:p>
      <w:pPr>
        <w:pStyle w:val="FirstParagraph"/>
      </w:pPr>
      <w:r>
        <w:t xml:space="preserve">This research proposal outlines a comprehensive study designed to evaluate and optimize paramedic service delivery within the unique urban landscape of Amsterdam, Netherlands. Focusing on the critical role of the Paramedic in emergency medical systems (EMS), this project addresses systemic challenges including response time variability, resource allocation inefficiencies, and inter-agency coordination barriers specific to the Netherlands Amsterdam context. With Amsterdam's population density, seasonal tourism surges, and complex healthcare infrastructure requiring specialized paramedic interventions, this research aims to develop evidence-based protocols that enhance patient outcomes while aligning with Dutch national healthcare standards. The proposed study will employ mixed-methods analysis across five municipal ambulance zones in Amsterdam, generating actionable insights for policymakers and emergency service providers.</w:t>
      </w:r>
    </w:p>
    <w:bookmarkEnd w:id="20"/>
    <w:bookmarkStart w:id="21" w:name="Xc86890be8b407e188ecb24f7211bb447aeedce3"/>
    <w:p>
      <w:pPr>
        <w:pStyle w:val="Heading2"/>
      </w:pPr>
      <w:r>
        <w:t xml:space="preserve">1. Introduction: The Critical Role of Paramedic Services in Netherlands Amsterdam</w:t>
      </w:r>
    </w:p>
    <w:p>
      <w:pPr>
        <w:pStyle w:val="FirstParagraph"/>
      </w:pPr>
      <w:r>
        <w:t xml:space="preserve">Amsterdam, as the capital city of the Netherlands with a population exceeding 875,000 residents and over 35 million annual tourists, presents distinct challenges for emergency medical services. The Paramedic—the highly trained clinical professional operating within the Dutch EMS framework—serves as the frontline responder for life-threatening emergencies across all districts. Despite the Netherlands' renowned healthcare system, Amsterdam consistently experiences ambulance response time fluctuations exceeding national targets during peak periods (e.g., nightlife hours, major events). This research proposal directly addresses these gaps by investigating how paramedic skill utilization, strategic deployment protocols, and community integration can be optimized within the Netherlands Amsterdam context. The study recognizes that effective Paramedic operations are not merely about rapid dispatch but require nuanced understanding of Amsterdam's canal network, historic architecture constraints, multicultural demographics, and emergency call patterns unique to a global city.</w:t>
      </w:r>
    </w:p>
    <w:bookmarkEnd w:id="21"/>
    <w:bookmarkStart w:id="22" w:name="Xf6d62d6f74906a362d08cca658d6014a5683f15"/>
    <w:p>
      <w:pPr>
        <w:pStyle w:val="Heading2"/>
      </w:pPr>
      <w:r>
        <w:t xml:space="preserve">2. Literature Review: Current State and Identified Gaps</w:t>
      </w:r>
    </w:p>
    <w:p>
      <w:pPr>
        <w:pStyle w:val="FirstParagraph"/>
      </w:pPr>
      <w:r>
        <w:t xml:space="preserve">Netherlands-wide studies (e.g., NIVEL 2021) confirm that paramedic services in urban centers like Amsterdam face pressure from rising call volumes (+18% since 2019) and aging population demands. However, localized research specific to Amsterdam remains scarce. Existing literature highlights key challenges:</w:t>
      </w:r>
    </w:p>
    <w:p>
      <w:pPr>
        <w:numPr>
          <w:ilvl w:val="0"/>
          <w:numId w:val="1001"/>
        </w:numPr>
        <w:pStyle w:val="Compact"/>
      </w:pPr>
      <w:r>
        <w:t xml:space="preserve">High response time variability (3-25 minutes) due to traffic congestion in historic center zones</w:t>
      </w:r>
    </w:p>
    <w:p>
      <w:pPr>
        <w:numPr>
          <w:ilvl w:val="0"/>
          <w:numId w:val="1001"/>
        </w:numPr>
        <w:pStyle w:val="Compact"/>
      </w:pPr>
      <w:r>
        <w:t xml:space="preserve">Limited integration between paramedic teams and primary care networks for non-emergent cases</w:t>
      </w:r>
    </w:p>
    <w:p>
      <w:pPr>
        <w:numPr>
          <w:ilvl w:val="0"/>
          <w:numId w:val="1001"/>
        </w:numPr>
        <w:pStyle w:val="Compact"/>
      </w:pPr>
      <w:r>
        <w:t xml:space="preserve">Language barriers affecting triage accuracy when treating international visitors</w:t>
      </w:r>
    </w:p>
    <w:p>
      <w:pPr>
        <w:numPr>
          <w:ilvl w:val="0"/>
          <w:numId w:val="1001"/>
        </w:numPr>
        <w:pStyle w:val="Compact"/>
      </w:pPr>
      <w:r>
        <w:t xml:space="preserve">Inadequate data on paramedic clinical decision-making in multi-casualty incidents (e.g., during festivals at the Amsterdam Arena)</w:t>
      </w:r>
    </w:p>
    <w:p>
      <w:pPr>
        <w:pStyle w:val="FirstParagraph"/>
      </w:pPr>
      <w:r>
        <w:t xml:space="preserve">Crucially, Dutch EMS protocols emphasize "ambulance" as the vehicle type but rely heavily on Paramedic expertise for advanced care. This proposal fills the void by focusing exclusively on how paramedic competencies can be strategically deployed to solve Amsterdam-specific operational bottlenecks, rather than studying ambulance logistics alone.</w:t>
      </w:r>
    </w:p>
    <w:bookmarkEnd w:id="22"/>
    <w:bookmarkStart w:id="23" w:name="research-objectives-and-questions"/>
    <w:p>
      <w:pPr>
        <w:pStyle w:val="Heading2"/>
      </w:pPr>
      <w:r>
        <w:t xml:space="preserve">3. Research Objectives and Questions</w:t>
      </w:r>
    </w:p>
    <w:p>
      <w:pPr>
        <w:pStyle w:val="FirstParagraph"/>
      </w:pPr>
      <w:r>
        <w:t xml:space="preserve">This research aims to develop a tailored model for Paramedic service delivery in Netherlands Amsterdam through three primary objectives:</w:t>
      </w:r>
    </w:p>
    <w:p>
      <w:pPr>
        <w:numPr>
          <w:ilvl w:val="0"/>
          <w:numId w:val="1002"/>
        </w:numPr>
        <w:pStyle w:val="Compact"/>
      </w:pPr>
      <w:r>
        <w:t xml:space="preserve">To analyze correlation between paramedic deployment patterns and patient outcomes across Amsterdam's 5 distinct urban zones (Center, East, South, West, North)</w:t>
      </w:r>
    </w:p>
    <w:p>
      <w:pPr>
        <w:numPr>
          <w:ilvl w:val="0"/>
          <w:numId w:val="1002"/>
        </w:numPr>
        <w:pStyle w:val="Compact"/>
      </w:pPr>
      <w:r>
        <w:t xml:space="preserve">To assess the impact of real-time data integration (e.g., municipal traffic sensors with EMS dispatch systems) on paramedic response efficiency</w:t>
      </w:r>
    </w:p>
    <w:p>
      <w:pPr>
        <w:numPr>
          <w:ilvl w:val="0"/>
          <w:numId w:val="1002"/>
        </w:numPr>
        <w:pStyle w:val="Compact"/>
      </w:pPr>
      <w:r>
        <w:t xml:space="preserve">To co-design a community-based triage protocol involving Paramedic-led health screening for high-risk populations (e.g., elderly residents, chronically ill tourists)</w:t>
      </w:r>
    </w:p>
    <w:p>
      <w:pPr>
        <w:pStyle w:val="FirstParagraph"/>
      </w:pPr>
      <w:r>
        <w:t xml:space="preserve">Key research questions include: How do Amsterdam-specific factors (canal infrastructure, tourism peaks) influence paramedic clinical decision-making? To what extent can predictive analytics optimize paramedic station placement in the Netherlands Amsterdam metropolitan area?</w:t>
      </w:r>
    </w:p>
    <w:bookmarkEnd w:id="23"/>
    <w:bookmarkStart w:id="24" w:name="methodology"/>
    <w:p>
      <w:pPr>
        <w:pStyle w:val="Heading2"/>
      </w:pPr>
      <w:r>
        <w:t xml:space="preserve">4. Methodology</w:t>
      </w:r>
    </w:p>
    <w:p>
      <w:pPr>
        <w:pStyle w:val="FirstParagraph"/>
      </w:pPr>
      <w:r>
        <w:t xml:space="preserve">This 18-month study employs a sequential mixed-methods approach:</w:t>
      </w:r>
    </w:p>
    <w:p>
      <w:pPr>
        <w:numPr>
          <w:ilvl w:val="0"/>
          <w:numId w:val="1003"/>
        </w:numPr>
        <w:pStyle w:val="Compact"/>
      </w:pPr>
      <w:r>
        <w:rPr>
          <w:bCs/>
          <w:b/>
        </w:rPr>
        <w:t xml:space="preserve">Data Collection (Months 1-6):</w:t>
      </w:r>
      <w:r>
        <w:t xml:space="preserve"> </w:t>
      </w:r>
      <w:r>
        <w:t xml:space="preserve">Analysis of 50,000 ambulance call logs from Amsterdam's Amstelland Ambulance Service (AAS) database, mapping paramedic response times against traffic data, weather patterns, and event schedules. Triangulated with GIS spatial analysis of ambulance coverage gaps.</w:t>
      </w:r>
    </w:p>
    <w:p>
      <w:pPr>
        <w:numPr>
          <w:ilvl w:val="0"/>
          <w:numId w:val="1003"/>
        </w:numPr>
        <w:pStyle w:val="Compact"/>
      </w:pPr>
      <w:r>
        <w:rPr>
          <w:bCs/>
          <w:b/>
        </w:rPr>
        <w:t xml:space="preserve">Field Study (Months 7-12):</w:t>
      </w:r>
      <w:r>
        <w:t xml:space="preserve"> </w:t>
      </w:r>
      <w:r>
        <w:t xml:space="preserve">Structured interviews with 45 paramedics across Amsterdam zones and focus groups with hospital emergency departments (Amsterdam UMC, AMC) to identify workflow friction points. Concurrently, controlled field trials testing predictive deployment algorithms during simulated mass events.</w:t>
      </w:r>
    </w:p>
    <w:p>
      <w:pPr>
        <w:numPr>
          <w:ilvl w:val="0"/>
          <w:numId w:val="1003"/>
        </w:numPr>
        <w:pStyle w:val="Compact"/>
      </w:pPr>
      <w:r>
        <w:rPr>
          <w:bCs/>
          <w:b/>
        </w:rPr>
        <w:t xml:space="preserve">Co-Design Phase (Months 13-18):</w:t>
      </w:r>
      <w:r>
        <w:t xml:space="preserve"> </w:t>
      </w:r>
      <w:r>
        <w:t xml:space="preserve">Collaborative workshops with the Netherlands Ambulance Service (NAS), Amsterdam City Health Department, and paramedic unions to develop an integrated protocol. Includes simulation-based training for paramedics on new triage workflows tailored to Amsterdam's multicultural settings.</w:t>
      </w:r>
    </w:p>
    <w:p>
      <w:pPr>
        <w:pStyle w:val="FirstParagraph"/>
      </w:pPr>
      <w:r>
        <w:t xml:space="preserve">Sampling will prioritize zones with historical response time breaches (&gt;12 mins) while ensuring demographic representation across age, ethnicity, and emergency severity levels.</w:t>
      </w:r>
    </w:p>
    <w:bookmarkEnd w:id="24"/>
    <w:bookmarkStart w:id="25" w:name="expected-outcomes-and-significance"/>
    <w:p>
      <w:pPr>
        <w:pStyle w:val="Heading2"/>
      </w:pPr>
      <w:r>
        <w:t xml:space="preserve">5. Expected Outcomes and Significance</w:t>
      </w:r>
    </w:p>
    <w:p>
      <w:pPr>
        <w:pStyle w:val="FirstParagraph"/>
      </w:pPr>
      <w:r>
        <w:t xml:space="preserve">The proposed research will yield four concrete deliverables: (1) A predictive deployment model for paramedic resources in Amsterdam's complex urban terrain; (2) A standardized triage protocol for cross-cultural patient assessment; (3) Evidence-based policy recommendations for the Netherlands Ministry of Health regarding paramedic staffing ratios in high-density cities; and (4) An implementation toolkit for EMS agencies across the Netherlands. Most significantly, this research directly addresses a critical gap in the Netherlands Amsterdam healthcare ecosystem by centering the Paramedic—not just as a responder, but as an integral clinical decision-maker whose optimized use can reduce ambulance turnaround times by 15-20% and improve survival rates for cardiac arrests (currently at 29% in Amsterdam vs. national average of 35%).</w:t>
      </w:r>
    </w:p>
    <w:bookmarkEnd w:id="25"/>
    <w:bookmarkStart w:id="26" w:name="X32bab462bf55764db06fd9086b9fb417a297118"/>
    <w:p>
      <w:pPr>
        <w:pStyle w:val="Heading2"/>
      </w:pPr>
      <w:r>
        <w:t xml:space="preserve">6. Conclusion: Towards a Resilient Paramedic System in the Netherlands</w:t>
      </w:r>
    </w:p>
    <w:p>
      <w:pPr>
        <w:pStyle w:val="FirstParagraph"/>
      </w:pPr>
      <w:r>
        <w:t xml:space="preserve">This research proposal presents an urgent, context-specific investigation into paramedic service excellence within Amsterdam, Netherlands. It moves beyond generic EMS studies to confront the reality that Amsterdam's unique challenges—its historic infrastructure, global visitor influx, and dense urban fabric—demand specialized solutions. By embedding the Paramedic as the focal point of analysis rather than treating them as a generic resource, this study promises actionable outcomes for policymakers at both municipal and national levels. The Netherlands has long been a leader in healthcare innovation; this project positions Amsterdam to pioneer how paramedic services can be strategically adapted to serve complex urban environments, setting a benchmark for cities across Europe. Ultimately, optimizing the Paramedic role in Netherlands Amsterdam is not merely an operational upgrade—it is a vital step toward saving more lives within one of the world's most dynamic cities.</w:t>
      </w:r>
    </w:p>
    <w:bookmarkEnd w:id="26"/>
    <w:bookmarkStart w:id="27" w:name="references-illustrative"/>
    <w:p>
      <w:pPr>
        <w:pStyle w:val="Heading2"/>
      </w:pPr>
      <w:r>
        <w:t xml:space="preserve">7. References (Illustrative)</w:t>
      </w:r>
    </w:p>
    <w:p>
      <w:pPr>
        <w:numPr>
          <w:ilvl w:val="0"/>
          <w:numId w:val="1004"/>
        </w:numPr>
        <w:pStyle w:val="Compact"/>
      </w:pPr>
      <w:r>
        <w:t xml:space="preserve">NIVEL. (2021). *Urban Emergency Response in the Netherlands: Trends and Challenges*. Dutch Institute for Health Services Research.</w:t>
      </w:r>
    </w:p>
    <w:p>
      <w:pPr>
        <w:numPr>
          <w:ilvl w:val="0"/>
          <w:numId w:val="1004"/>
        </w:numPr>
        <w:pStyle w:val="Compact"/>
      </w:pPr>
      <w:r>
        <w:t xml:space="preserve">Amsterdam City Health Department. (2023). *Annual Report on Municipal Emergency Medical Services*.</w:t>
      </w:r>
    </w:p>
    <w:p>
      <w:pPr>
        <w:numPr>
          <w:ilvl w:val="0"/>
          <w:numId w:val="1004"/>
        </w:numPr>
        <w:pStyle w:val="Compact"/>
      </w:pPr>
      <w:r>
        <w:t xml:space="preserve">Dutch Ministry of Health. (2022). *National Ambulance Service Guidelines for Urban Deployment*.</w:t>
      </w:r>
    </w:p>
    <w:p>
      <w:pPr>
        <w:numPr>
          <w:ilvl w:val="0"/>
          <w:numId w:val="1004"/>
        </w:numPr>
        <w:pStyle w:val="Compact"/>
      </w:pPr>
      <w:r>
        <w:t xml:space="preserve">Koster, R.W., et al. (2019). "Prehospital Care in High-Density Cities: Lessons from Amsterdam." *European Journal of Emergency Medicine*, 26(4), 301–306.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Paramedic Services in the Netherlands Amsterdam Context</dc:title>
  <dc:creator/>
  <cp:keywords/>
  <dcterms:created xsi:type="dcterms:W3CDTF">2026-07-21T00:13:45Z</dcterms:created>
  <dcterms:modified xsi:type="dcterms:W3CDTF">2026-07-21T00:13:45Z</dcterms:modified>
</cp:coreProperties>
</file>

<file path=docProps/custom.xml><?xml version="1.0" encoding="utf-8"?>
<Properties xmlns="http://schemas.openxmlformats.org/officeDocument/2006/custom-properties" xmlns:vt="http://schemas.openxmlformats.org/officeDocument/2006/docPropsVTypes"/>
</file>