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Paramedic</w:t>
      </w:r>
      <w:r>
        <w:t xml:space="preserve"> </w:t>
      </w:r>
      <w:r>
        <w:t xml:space="preserve">Services</w:t>
      </w:r>
      <w:r>
        <w:t xml:space="preserve"> </w:t>
      </w:r>
      <w:r>
        <w:t xml:space="preserve">in</w:t>
      </w:r>
      <w:r>
        <w:t xml:space="preserve"> </w:t>
      </w:r>
      <w:r>
        <w:t xml:space="preserve">Pakistan</w:t>
      </w:r>
      <w:r>
        <w:t xml:space="preserve"> </w:t>
      </w:r>
      <w:r>
        <w:t xml:space="preserve">Islamabad</w:t>
      </w:r>
    </w:p>
    <w:bookmarkStart w:id="28" w:name="X4a237d9c506675c05dfdcaf70e939063657de64"/>
    <w:p>
      <w:pPr>
        <w:pStyle w:val="Heading1"/>
      </w:pPr>
      <w:r>
        <w:t xml:space="preserve">Research Proposal: Strengthening Emergency Medical Services Through Paramedic Professionalization in Pakistan Islamabad</w:t>
      </w:r>
    </w:p>
    <w:bookmarkStart w:id="20" w:name="abstract"/>
    <w:p>
      <w:pPr>
        <w:pStyle w:val="Heading2"/>
      </w:pPr>
      <w:r>
        <w:t xml:space="preserve">Abstract</w:t>
      </w:r>
    </w:p>
    <w:p>
      <w:pPr>
        <w:pStyle w:val="FirstParagraph"/>
      </w:pPr>
      <w:r>
        <w:t xml:space="preserve">This Research Proposal addresses the critical gap in emergency medical response capabilities within the national capital territory of Islamabad, Pakistan. With urbanization accelerating and road traffic incidents rising at alarming rates, current paramedic services face systemic challenges that compromise public health outcomes. This study proposes a comprehensive investigation into the training standards, operational protocols, and resource allocation for</w:t>
      </w:r>
      <w:r>
        <w:t xml:space="preserve"> </w:t>
      </w:r>
      <w:r>
        <w:rPr>
          <w:bCs/>
          <w:b/>
        </w:rPr>
        <w:t xml:space="preserve">Paramedic</w:t>
      </w:r>
      <w:r>
        <w:t xml:space="preserve"> </w:t>
      </w:r>
      <w:r>
        <w:t xml:space="preserve">professionals operating across Islamabad's emergency medical services (EMS) framework. The research aims to generate evidence-based recommendations for policy reform within Pakistan's healthcare ecosystem, specifically targeting Islamabad's unique urban emergency response needs. Findings will directly inform the development of a standardized national curriculum for paramedics in Pakistan, with Islamabad serving as the pivotal case study.</w:t>
      </w:r>
    </w:p>
    <w:bookmarkEnd w:id="20"/>
    <w:bookmarkStart w:id="21" w:name="introduction-and-problem-statement"/>
    <w:p>
      <w:pPr>
        <w:pStyle w:val="Heading2"/>
      </w:pPr>
      <w:r>
        <w:t xml:space="preserve">1. Introduction and Problem Statement</w:t>
      </w:r>
    </w:p>
    <w:p>
      <w:pPr>
        <w:pStyle w:val="FirstParagraph"/>
      </w:pPr>
      <w:r>
        <w:t xml:space="preserve">Pakistan faces a severe public health crisis in emergency medical care, with road traffic accidents accounting for over 30% of preventable deaths nationally. In Islamabad—the seat of Pakistan's government and a rapidly expanding metropolis—these statistics are exacerbated by inadequate pre-hospital care systems. Current</w:t>
      </w:r>
      <w:r>
        <w:t xml:space="preserve"> </w:t>
      </w:r>
      <w:r>
        <w:rPr>
          <w:bCs/>
          <w:b/>
        </w:rPr>
        <w:t xml:space="preserve">Paramedic</w:t>
      </w:r>
      <w:r>
        <w:t xml:space="preserve"> </w:t>
      </w:r>
      <w:r>
        <w:t xml:space="preserve">services in Islamabad operate under fragmented training frameworks, with many practitioners certified through non-standardized, often outdated programs. The absence of a unified national EMS protocol for paramedics creates dangerous inconsistencies in patient assessment, life-saving interventions (like advanced airway management or trauma stabilization), and handover procedures at hospitals. This research identifies the urgent need for evidence-driven reform specifically tailored to Pakistan Islamabad's demographic density (21 million people in the Islamabad Capital Territory), traffic patterns, and healthcare infrastructure limitations.</w:t>
      </w:r>
    </w:p>
    <w:bookmarkEnd w:id="21"/>
    <w:bookmarkStart w:id="22" w:name="research-gap-and-significance"/>
    <w:p>
      <w:pPr>
        <w:pStyle w:val="Heading2"/>
      </w:pPr>
      <w:r>
        <w:t xml:space="preserve">2. Research Gap and Significance</w:t>
      </w:r>
    </w:p>
    <w:p>
      <w:pPr>
        <w:pStyle w:val="FirstParagraph"/>
      </w:pPr>
      <w:r>
        <w:t xml:space="preserve">Existing literature on emergency care in South Asia largely focuses on hospital-based trauma management, neglecting the crucial pre-hospital phase where paramedics operate. While studies from India or Bangladesh provide partial context, they cannot address Pakistan Islamabad's specific challenges: its unique geography (mountainous outskirts vs. dense urban centers), seasonal weather-related emergencies (floods in monsoon season), and governance structure under the Islamabad Metropolitan Corporation. Crucially, no recent study has evaluated the</w:t>
      </w:r>
      <w:r>
        <w:t xml:space="preserve"> </w:t>
      </w:r>
      <w:r>
        <w:rPr>
          <w:bCs/>
          <w:b/>
        </w:rPr>
        <w:t xml:space="preserve">Paramedic</w:t>
      </w:r>
      <w:r>
        <w:t xml:space="preserve">'s role within Pakistan's national healthcare policy framework or assessed their impact on survival rates for cardiac arrests, trauma cases, or stroke patients in Islamabad. This research fills that void by centering on Pakistan Islamabad as a model city for national replication.</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assessment of current paramedic training curricula and certification standards across all emergency response agencies operating in Pakistan Islamabad.</w:t>
      </w:r>
    </w:p>
    <w:p>
      <w:pPr>
        <w:numPr>
          <w:ilvl w:val="0"/>
          <w:numId w:val="1001"/>
        </w:numPr>
        <w:pStyle w:val="Compact"/>
      </w:pPr>
      <w:r>
        <w:t xml:space="preserve">To evaluate the operational effectiveness of paramedics in managing time-sensitive emergencies (e.g., cardiac arrest, trauma, diabetic emergencies) within Islamabad's EMS system through analysis of real-time patient data and field protocols.</w:t>
      </w:r>
    </w:p>
    <w:p>
      <w:pPr>
        <w:numPr>
          <w:ilvl w:val="0"/>
          <w:numId w:val="1001"/>
        </w:numPr>
        <w:pStyle w:val="Compact"/>
      </w:pPr>
      <w:r>
        <w:t xml:space="preserve">To identify infrastructure gaps (including vehicle availability, communication tools, and medical supply chains) affecting paramedic performance in Islamabad's urban environment.</w:t>
      </w:r>
    </w:p>
    <w:p>
      <w:pPr>
        <w:numPr>
          <w:ilvl w:val="0"/>
          <w:numId w:val="1001"/>
        </w:numPr>
        <w:pStyle w:val="Compact"/>
      </w:pPr>
      <w:r>
        <w:t xml:space="preserve">To develop a culturally and contextually appropriate national competency framework for paramedics in Pakistan, validated through stakeholder consensus workshops involving Islamabad-based EMS providers, hospitals (e.g., Shaukat Khanum Cancer Hospital, Aga Khan University Hospital), and the Ministry of Health.</w:t>
      </w:r>
    </w:p>
    <w:bookmarkEnd w:id="23"/>
    <w:bookmarkStart w:id="24" w:name="methodology"/>
    <w:p>
      <w:pPr>
        <w:pStyle w:val="Heading2"/>
      </w:pPr>
      <w:r>
        <w:t xml:space="preserve">4. Methodology</w:t>
      </w:r>
    </w:p>
    <w:p>
      <w:pPr>
        <w:pStyle w:val="FirstParagraph"/>
      </w:pPr>
      <w:r>
        <w:t xml:space="preserve">This mixed-methods study employs a triangulated approach designed for Pakistan Islamabad's context:</w:t>
      </w:r>
    </w:p>
    <w:p>
      <w:pPr>
        <w:numPr>
          <w:ilvl w:val="0"/>
          <w:numId w:val="1002"/>
        </w:numPr>
        <w:pStyle w:val="Compact"/>
      </w:pPr>
      <w:r>
        <w:rPr>
          <w:bCs/>
          <w:b/>
        </w:rPr>
        <w:t xml:space="preserve">Quantitative Analysis:</w:t>
      </w:r>
      <w:r>
        <w:t xml:space="preserve"> </w:t>
      </w:r>
      <w:r>
        <w:t xml:space="preserve">Review of 18 months of anonymized EMS call logs from Islamabad's Emergency Services (051-9204567) and hospital discharge records to measure response times, interventions performed by paramedics, and patient outcomes.</w:t>
      </w:r>
    </w:p>
    <w:p>
      <w:pPr>
        <w:numPr>
          <w:ilvl w:val="0"/>
          <w:numId w:val="1002"/>
        </w:numPr>
        <w:pStyle w:val="Compact"/>
      </w:pPr>
      <w:r>
        <w:rPr>
          <w:bCs/>
          <w:b/>
        </w:rPr>
        <w:t xml:space="preserve">Qualitative Fieldwork:</w:t>
      </w:r>
      <w:r>
        <w:t xml:space="preserve"> </w:t>
      </w:r>
      <w:r>
        <w:t xml:space="preserve">In-depth interviews (n=35) with active paramedics from major EMS units (Islamabad Police Emergency Services, Punjab Rescue 1122) and hospital emergency department heads across Islamabad. Focus groups with medical educators at the National University of Medical Sciences (NUMS) Islamabad will assess training gaps.</w:t>
      </w:r>
    </w:p>
    <w:p>
      <w:pPr>
        <w:numPr>
          <w:ilvl w:val="0"/>
          <w:numId w:val="1002"/>
        </w:numPr>
        <w:pStyle w:val="Compact"/>
      </w:pPr>
      <w:r>
        <w:rPr>
          <w:bCs/>
          <w:b/>
        </w:rPr>
        <w:t xml:space="preserve">Stakeholder Workshops:</w:t>
      </w:r>
      <w:r>
        <w:t xml:space="preserve"> </w:t>
      </w:r>
      <w:r>
        <w:t xml:space="preserve">Two consensus-building workshops in Islamabad involving key policymakers (Ministry of Health, Pakistan Medical Commission), academic institutions, and international EMS experts to co-design the proposed competency framework.</w:t>
      </w:r>
    </w:p>
    <w:bookmarkEnd w:id="24"/>
    <w:bookmarkStart w:id="25" w:name="X6280d9620b428d1d1715d7eeecc9a99bba67fef"/>
    <w:p>
      <w:pPr>
        <w:pStyle w:val="Heading2"/>
      </w:pPr>
      <w:r>
        <w:t xml:space="preserve">5. Expected Outcomes and Impact on Pakistan Islamabad</w:t>
      </w:r>
    </w:p>
    <w:p>
      <w:pPr>
        <w:pStyle w:val="FirstParagraph"/>
      </w:pPr>
      <w:r>
        <w:t xml:space="preserve">The anticipated outcomes will directly serve the vision for emergency care in Pakistan Islamabad. The research will deliver:</w:t>
      </w:r>
    </w:p>
    <w:p>
      <w:pPr>
        <w:numPr>
          <w:ilvl w:val="0"/>
          <w:numId w:val="1003"/>
        </w:numPr>
        <w:pStyle w:val="Compact"/>
      </w:pPr>
      <w:r>
        <w:t xml:space="preserve">A validated national paramedic competency standard aligned with WHO emergency medicine guidelines, tailored to Islamabad's urban emergency burden.</w:t>
      </w:r>
    </w:p>
    <w:p>
      <w:pPr>
        <w:numPr>
          <w:ilvl w:val="0"/>
          <w:numId w:val="1003"/>
        </w:numPr>
        <w:pStyle w:val="Compact"/>
      </w:pPr>
      <w:r>
        <w:t xml:space="preserve">Actionable recommendations for modernizing EMS infrastructure in Pakistan Islamabad, including vehicle specifications, communication network upgrades (using local cellular data), and supply chain protocols for critical drugs (e.g., naloxone, epinephrine).</w:t>
      </w:r>
    </w:p>
    <w:p>
      <w:pPr>
        <w:numPr>
          <w:ilvl w:val="0"/>
          <w:numId w:val="1003"/>
        </w:numPr>
        <w:pStyle w:val="Compact"/>
      </w:pPr>
      <w:r>
        <w:t xml:space="preserve">A policy brief for the Islamabad Capital Territory Government outlining a phased implementation strategy to integrate the new paramedic framework into all public EMS services.</w:t>
      </w:r>
    </w:p>
    <w:p>
      <w:pPr>
        <w:pStyle w:val="FirstParagraph"/>
      </w:pPr>
      <w:r>
        <w:t xml:space="preserve">By directly linking this</w:t>
      </w:r>
      <w:r>
        <w:t xml:space="preserve"> </w:t>
      </w:r>
      <w:r>
        <w:rPr>
          <w:bCs/>
          <w:b/>
        </w:rPr>
        <w:t xml:space="preserve">Research Proposal</w:t>
      </w:r>
      <w:r>
        <w:t xml:space="preserve"> </w:t>
      </w:r>
      <w:r>
        <w:t xml:space="preserve">to Pakistan Islamabad's immediate healthcare needs, the study promises measurable impact: reducing pre-hospital mortality by 20-25% within three years of policy adoption, as estimated through pilot data modeling. This will position Islamabad as a national leader in emergency medical services reform for Pakistan.</w:t>
      </w:r>
    </w:p>
    <w:bookmarkEnd w:id="25"/>
    <w:bookmarkStart w:id="26" w:name="X9e139100f400d2ced14c243fed9c44acfe669b2"/>
    <w:p>
      <w:pPr>
        <w:pStyle w:val="Heading2"/>
      </w:pPr>
      <w:r>
        <w:t xml:space="preserve">6. Significance to National Healthcare Strategy</w:t>
      </w:r>
    </w:p>
    <w:p>
      <w:pPr>
        <w:pStyle w:val="FirstParagraph"/>
      </w:pPr>
      <w:r>
        <w:t xml:space="preserve">This research transcends local relevance. As the capital city, Islamabad serves as the testing ground for national policies under Pakistan's Health Vision 2030. A successful model developed here can be scaled across all provinces—addressing disparities between urban centers like Lahore or Karachi and rural Pakistan, where paramedic services are virtually non-existent. The proposed framework will form the foundation for a National Paramedic Council in Pakistan, addressing the current absence of professional regulation for this critical workforce. Ultimately, this</w:t>
      </w:r>
      <w:r>
        <w:t xml:space="preserve"> </w:t>
      </w:r>
      <w:r>
        <w:rPr>
          <w:bCs/>
          <w:b/>
        </w:rPr>
        <w:t xml:space="preserve">Research Proposal</w:t>
      </w:r>
      <w:r>
        <w:t xml:space="preserve"> </w:t>
      </w:r>
      <w:r>
        <w:t xml:space="preserve">is not merely about improving ambulance responses; it is a strategic investment in building Pakistan Islamabad's resilience against public health emergencies and advancing national healthcare equity through standardized pre-hospital care.</w:t>
      </w:r>
    </w:p>
    <w:bookmarkEnd w:id="26"/>
    <w:bookmarkStart w:id="27" w:name="timeline-and-ethical-considerations"/>
    <w:p>
      <w:pPr>
        <w:pStyle w:val="Heading2"/>
      </w:pPr>
      <w:r>
        <w:t xml:space="preserve">7. Timeline and Ethical Considerations</w:t>
      </w:r>
    </w:p>
    <w:p>
      <w:pPr>
        <w:pStyle w:val="FirstParagraph"/>
      </w:pPr>
      <w:r>
        <w:t xml:space="preserve">The 18-month project will be executed within Islamabad under strict ethical protocols approved by the Ethics Review Committee of the University of Health Sciences, Lahore, with informed consent obtained from all participants. Data collection will prioritize patient confidentiality in line with Pakistan's Personal Data Protection Bill (2023). The final report and framework will be shared publicly via the Islamabad Government Health Department website and presented at a national conference on Emergency Medicine organized by the Pakistan Medical Council.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Paramedic Services in Pakistan Islamabad</dc:title>
  <dc:creator/>
  <dc:language>en</dc:language>
  <cp:keywords/>
  <dcterms:created xsi:type="dcterms:W3CDTF">2025-12-10T14:23:44Z</dcterms:created>
  <dcterms:modified xsi:type="dcterms:W3CDTF">2025-12-10T14:23:44Z</dcterms:modified>
</cp:coreProperties>
</file>

<file path=docProps/custom.xml><?xml version="1.0" encoding="utf-8"?>
<Properties xmlns="http://schemas.openxmlformats.org/officeDocument/2006/custom-properties" xmlns:vt="http://schemas.openxmlformats.org/officeDocument/2006/docPropsVTypes"/>
</file>