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0" w:name="X5a2bba2c9841b863fd980eb0c6262d2bcf31d67"/>
    <w:p>
      <w:pPr>
        <w:pStyle w:val="Heading1"/>
      </w:pPr>
      <w:r>
        <w:t xml:space="preserve">Research Proposal: Enhancing Pre-Hospital Emergency Care Through Advanced Paramedic Training and System Integration in Thailand Bangkok</w:t>
      </w:r>
    </w:p>
    <w:bookmarkStart w:id="20" w:name="abstract"/>
    <w:p>
      <w:pPr>
        <w:pStyle w:val="Heading2"/>
      </w:pPr>
      <w:r>
        <w:t xml:space="preserve">Abstract</w:t>
      </w:r>
    </w:p>
    <w:p>
      <w:pPr>
        <w:pStyle w:val="FirstParagraph"/>
      </w:pPr>
      <w:r>
        <w:t xml:space="preserve">This research proposal addresses critical gaps in pre-hospital emergency medical services within Thailand's most populous city, Bangkok. With over 10 million residents and severe traffic congestion impacting emergency response, current paramedic systems lack standardized advanced training and real-time coordination. This study will evaluate the feasibility of implementing a structured Advanced Paramedic Training Program (APTP) tailored to Bangkok's unique urban challenges, measuring its impact on response times, patient survival rates, and system efficiency. The research aims to provide evidence-based recommendations for national scaling across Thailand.</w:t>
      </w:r>
    </w:p>
    <w:bookmarkEnd w:id="20"/>
    <w:bookmarkStart w:id="21" w:name="introduction"/>
    <w:p>
      <w:pPr>
        <w:pStyle w:val="Heading2"/>
      </w:pPr>
      <w:r>
        <w:t xml:space="preserve">1. Introduction</w:t>
      </w:r>
    </w:p>
    <w:p>
      <w:pPr>
        <w:pStyle w:val="FirstParagraph"/>
      </w:pPr>
      <w:r>
        <w:t xml:space="preserve">Thailand Bangkok faces unprecedented strain on emergency medical services (EMS) due to rapid urbanization, traffic gridlock, and rising incidence of road traffic accidents (RTAs), cardiac events, and trauma cases. Despite the nationwide 1669 EMS hotline handling over 500,000 calls annually, paramedic care in Bangkok remains largely limited to basic life support (BLS) with inconsistent advanced skills. Current paramedics often lack protocols for managing complex cases like stroke or severe trauma during transport—critical gaps directly affecting patient outcomes. This Research Proposal focuses on transforming</w:t>
      </w:r>
      <w:r>
        <w:t xml:space="preserve"> </w:t>
      </w:r>
      <w:r>
        <w:rPr>
          <w:bCs/>
          <w:b/>
        </w:rPr>
        <w:t xml:space="preserve">Paramedic</w:t>
      </w:r>
      <w:r>
        <w:t xml:space="preserve"> </w:t>
      </w:r>
      <w:r>
        <w:t xml:space="preserve">capabilities within the</w:t>
      </w:r>
      <w:r>
        <w:t xml:space="preserve"> </w:t>
      </w:r>
      <w:r>
        <w:rPr>
          <w:bCs/>
          <w:b/>
        </w:rPr>
        <w:t xml:space="preserve">Thailand Bangkok</w:t>
      </w:r>
      <w:r>
        <w:t xml:space="preserve"> </w:t>
      </w:r>
      <w:r>
        <w:t xml:space="preserve">context, aligning with Thailand's national health strategy to reduce preventable deaths by 20% by 2030.</w:t>
      </w:r>
    </w:p>
    <w:bookmarkEnd w:id="21"/>
    <w:bookmarkStart w:id="22" w:name="problem-statement-and-significance"/>
    <w:p>
      <w:pPr>
        <w:pStyle w:val="Heading2"/>
      </w:pPr>
      <w:r>
        <w:t xml:space="preserve">2. Problem Statement and Significance</w:t>
      </w:r>
    </w:p>
    <w:p>
      <w:pPr>
        <w:pStyle w:val="FirstParagraph"/>
      </w:pPr>
      <w:r>
        <w:t xml:space="preserve">In Bangkok, average EMS response times exceed 15 minutes during peak hours (vs. WHO-recommended 8 minutes), contributing to a nationwide cardiac arrest survival rate of only 17%—far below Singapore’s 35%. The root cause lies in fragmented training systems: paramedics receive minimal advanced training, relying on outdated curricula from the Thai Red Cross and limited university programs. This research directly addresses</w:t>
      </w:r>
      <w:r>
        <w:t xml:space="preserve"> </w:t>
      </w:r>
      <w:r>
        <w:rPr>
          <w:bCs/>
          <w:b/>
        </w:rPr>
        <w:t xml:space="preserve">Paramedic</w:t>
      </w:r>
      <w:r>
        <w:t xml:space="preserve"> </w:t>
      </w:r>
      <w:r>
        <w:t xml:space="preserve">skill deficiencies in a city where traffic congestion creates a "golden hour" challenge for time-sensitive emergencies. Without system-wide reform, Thailand’s healthcare goals remain unattainable. The significance extends beyond Bangkok, as this study will serve as a scalable model for all major Thai cities.</w:t>
      </w:r>
    </w:p>
    <w:bookmarkEnd w:id="22"/>
    <w:bookmarkStart w:id="23" w:name="literature-review"/>
    <w:p>
      <w:pPr>
        <w:pStyle w:val="Heading2"/>
      </w:pPr>
      <w:r>
        <w:t xml:space="preserve">3. Literature Review</w:t>
      </w:r>
    </w:p>
    <w:p>
      <w:pPr>
        <w:pStyle w:val="FirstParagraph"/>
      </w:pPr>
      <w:r>
        <w:t xml:space="preserve">Global studies confirm that advanced paramedic training reduces mortality by 15–30% in trauma and cardiac cases (WHO, 2022). However, Thailand’s context differs significantly: limited EMS funding, cultural barriers to patient consent during emergencies, and infrastructure constraints. A 2023 Bangkok Metropolitan Administration report noted that only 8% of</w:t>
      </w:r>
      <w:r>
        <w:t xml:space="preserve"> </w:t>
      </w:r>
      <w:r>
        <w:rPr>
          <w:bCs/>
          <w:b/>
        </w:rPr>
        <w:t xml:space="preserve">Paramedic</w:t>
      </w:r>
      <w:r>
        <w:t xml:space="preserve"> </w:t>
      </w:r>
      <w:r>
        <w:t xml:space="preserve">personnel hold advanced certification (e.g., ACLS/PALS), compared to 90% in Japan. Recent Thai pilot projects (e.g., Chulalongkorn University’s EMS initiative) show promise but lack city-wide data. This research fills the void by analyzing Bangkok-specific barriers and solutions, distinguishing it from generic international studies.</w:t>
      </w:r>
    </w:p>
    <w:bookmarkEnd w:id="23"/>
    <w:bookmarkStart w:id="24" w:name="research-objectives"/>
    <w:p>
      <w:pPr>
        <w:pStyle w:val="Heading2"/>
      </w:pPr>
      <w:r>
        <w:t xml:space="preserve">4. Research Objectives</w:t>
      </w:r>
    </w:p>
    <w:p>
      <w:pPr>
        <w:numPr>
          <w:ilvl w:val="0"/>
          <w:numId w:val="1001"/>
        </w:numPr>
        <w:pStyle w:val="Compact"/>
      </w:pPr>
      <w:r>
        <w:t xml:space="preserve">To assess current skill gaps among Bangkok paramedics through standardized competency mapping.</w:t>
      </w:r>
    </w:p>
    <w:p>
      <w:pPr>
        <w:numPr>
          <w:ilvl w:val="0"/>
          <w:numId w:val="1001"/>
        </w:numPr>
        <w:pStyle w:val="Compact"/>
      </w:pPr>
      <w:r>
        <w:t xml:space="preserve">To develop and pilot-test an Advanced Paramedic Training Program (APTP) incorporating Thai clinical guidelines, traffic navigation tech, and cultural sensitivity modules.</w:t>
      </w:r>
    </w:p>
    <w:p>
      <w:pPr>
        <w:numPr>
          <w:ilvl w:val="0"/>
          <w:numId w:val="1001"/>
        </w:numPr>
        <w:pStyle w:val="Compact"/>
      </w:pPr>
      <w:r>
        <w:t xml:space="preserve">To measure the impact of APTP on response times, patient survival rates (e.g., cardiac arrest, stroke), and system efficiency across 3 Bangkok districts.</w:t>
      </w:r>
    </w:p>
    <w:p>
      <w:pPr>
        <w:numPr>
          <w:ilvl w:val="0"/>
          <w:numId w:val="1001"/>
        </w:numPr>
        <w:pStyle w:val="Compact"/>
      </w:pPr>
      <w:r>
        <w:t xml:space="preserve">To create a policy framework for nationwide adoption within Thailand's National Health Security Office (NHSO).</w:t>
      </w:r>
    </w:p>
    <w:bookmarkEnd w:id="24"/>
    <w:bookmarkStart w:id="25" w:name="methodology"/>
    <w:p>
      <w:pPr>
        <w:pStyle w:val="Heading2"/>
      </w:pPr>
      <w:r>
        <w:t xml:space="preserve">5. Methodology</w:t>
      </w:r>
    </w:p>
    <w:p>
      <w:pPr>
        <w:pStyle w:val="FirstParagraph"/>
      </w:pPr>
      <w:r>
        <w:t xml:space="preserve">This mixed-methods study will span 18 months in</w:t>
      </w:r>
      <w:r>
        <w:t xml:space="preserve"> </w:t>
      </w:r>
      <w:r>
        <w:rPr>
          <w:bCs/>
          <w:b/>
        </w:rPr>
        <w:t xml:space="preserve">Thailand Bangkok</w:t>
      </w:r>
      <w:r>
        <w:t xml:space="preserve">. Phase 1 (3 months): Quantitative analysis of 20,000 EMS records from Bangkok’s central district (via NHSO data) to identify critical skill gaps. Phase 2 (6 months): Collaborate with the Thai Ministry of Public Health and Chulalongkorn University to design APTP, integrating real-world scenarios like managing RTAs in the Makkasan interchange or flood-related emergencies. Phase 3 (9 months): Randomized controlled trial deploying APTP across three districts (Bang Rak, Sathon, and Pathum Wan), comparing outcomes with control groups. Data collection includes: paramedic competency assessments; GPS-tracked response times; patient survival rates at 30-day follow-up; and stakeholder interviews with EMS leaders.</w:t>
      </w:r>
    </w:p>
    <w:bookmarkEnd w:id="25"/>
    <w:bookmarkStart w:id="26" w:name="expected-outcomes-and-impact"/>
    <w:p>
      <w:pPr>
        <w:pStyle w:val="Heading2"/>
      </w:pPr>
      <w:r>
        <w:t xml:space="preserve">6. Expected Outcomes and Impact</w:t>
      </w:r>
    </w:p>
    <w:p>
      <w:pPr>
        <w:pStyle w:val="FirstParagraph"/>
      </w:pPr>
      <w:r>
        <w:t xml:space="preserve">We anticipate a 25% reduction in pre-hospital mortality for stroke/trauma cases within APTP districts. Key expected outcomes include: (1) A validated, cost-effective training curriculum for Thai paramedics; (2) Real-time traffic-integrated dispatch protocols using Bangkok’s existing Smart City infrastructure; and (3) A policy roadmap for Thailand’s Ministry of Health. Success would position</w:t>
      </w:r>
      <w:r>
        <w:t xml:space="preserve"> </w:t>
      </w:r>
      <w:r>
        <w:rPr>
          <w:bCs/>
          <w:b/>
        </w:rPr>
        <w:t xml:space="preserve">Thailand Bangkok</w:t>
      </w:r>
      <w:r>
        <w:t xml:space="preserve"> </w:t>
      </w:r>
      <w:r>
        <w:t xml:space="preserve">as a regional leader in emergency care innovation, directly supporting Thailand's Universal Health Coverage expansion goals. The study will also quantify cost-benefits—e.g., reduced hospital burden from improved pre-hospital stabilization—to justify national investment.</w:t>
      </w:r>
    </w:p>
    <w:bookmarkEnd w:id="26"/>
    <w:bookmarkStart w:id="27"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Data Collection</w:t>
            </w:r>
          </w:p>
        </w:tc>
        <w:tc>
          <w:tcPr/>
          <w:p>
            <w:pPr>
              <w:pStyle w:val="Compact"/>
              <w:jc w:val="left"/>
            </w:pPr>
            <w:r>
              <w:t xml:space="preserve">1-3</w:t>
            </w:r>
          </w:p>
        </w:tc>
        <w:tc>
          <w:tcPr/>
          <w:p>
            <w:pPr>
              <w:pStyle w:val="Compact"/>
              <w:jc w:val="left"/>
            </w:pPr>
            <w:r>
              <w:t xml:space="preserve">Gather EMS datasets; secure ethics approval from Thai research bodies.</w:t>
            </w:r>
          </w:p>
        </w:tc>
      </w:tr>
      <w:tr>
        <w:tc>
          <w:tcPr/>
          <w:p>
            <w:pPr>
              <w:pStyle w:val="Compact"/>
              <w:jc w:val="left"/>
            </w:pPr>
            <w:r>
              <w:t xml:space="preserve">APTP Development</w:t>
            </w:r>
          </w:p>
        </w:tc>
        <w:tc>
          <w:tcPr/>
          <w:p>
            <w:pPr>
              <w:pStyle w:val="Compact"/>
              <w:jc w:val="left"/>
            </w:pPr>
            <w:r>
              <w:t xml:space="preserve">4-9</w:t>
            </w:r>
          </w:p>
        </w:tc>
        <w:tc>
          <w:tcPr/>
          <w:p>
            <w:pPr>
              <w:pStyle w:val="Compact"/>
              <w:jc w:val="left"/>
            </w:pPr>
            <w:r>
              <w:t xml:space="preserve">Curriculum design; train 20 master instructors; simulate Bangkok traffic scenarios.</w:t>
            </w:r>
          </w:p>
        </w:tc>
      </w:tr>
      <w:tr>
        <w:tc>
          <w:tcPr/>
          <w:p>
            <w:pPr>
              <w:pStyle w:val="Compact"/>
              <w:jc w:val="left"/>
            </w:pPr>
            <w:r>
              <w:t xml:space="preserve">Pilot Implementation &amp; Evaluation</w:t>
            </w:r>
          </w:p>
        </w:tc>
        <w:tc>
          <w:tcPr/>
          <w:p>
            <w:pPr>
              <w:pStyle w:val="Compact"/>
              <w:jc w:val="left"/>
            </w:pPr>
            <w:r>
              <w:t xml:space="preserve">10-18</w:t>
            </w:r>
          </w:p>
        </w:tc>
        <w:tc>
          <w:tcPr/>
          <w:p>
            <w:pPr>
              <w:pStyle w:val="Compact"/>
              <w:jc w:val="left"/>
            </w:pPr>
            <w:r>
              <w:t xml:space="preserve">Deploy APTP across 3 districts; collect outcome metrics; stakeholder workshops.</w:t>
            </w:r>
          </w:p>
        </w:tc>
      </w:tr>
    </w:tbl>
    <w:bookmarkEnd w:id="27"/>
    <w:bookmarkStart w:id="28" w:name="conclusion"/>
    <w:p>
      <w:pPr>
        <w:pStyle w:val="Heading2"/>
      </w:pPr>
      <w:r>
        <w:t xml:space="preserve">8. Conclusion</w:t>
      </w:r>
    </w:p>
    <w:p>
      <w:pPr>
        <w:pStyle w:val="FirstParagraph"/>
      </w:pPr>
      <w:r>
        <w:t xml:space="preserve">This Research Proposal targets an urgent need: transforming emergency care in Thailand's most complex urban environment. By centering on the role of the</w:t>
      </w:r>
      <w:r>
        <w:t xml:space="preserve"> </w:t>
      </w:r>
      <w:r>
        <w:rPr>
          <w:bCs/>
          <w:b/>
        </w:rPr>
        <w:t xml:space="preserve">Paramedic</w:t>
      </w:r>
      <w:r>
        <w:t xml:space="preserve"> </w:t>
      </w:r>
      <w:r>
        <w:t xml:space="preserve">within Bangkok’s infrastructure, this study promises not only to save lives but also to establish a replicable blueprint for Thailand. The findings will empower policymakers to invest in paramedics as critical healthcare frontline workers—not merely responders but life-savers whose advanced training directly influences Thailand's public health trajectory. With Bangkok as the laboratory, this research will catalyze a national shift toward excellence in pre-hospital care, ensuring every emergency call in</w:t>
      </w:r>
      <w:r>
        <w:t xml:space="preserve"> </w:t>
      </w:r>
      <w:r>
        <w:rPr>
          <w:bCs/>
          <w:b/>
        </w:rPr>
        <w:t xml:space="preserve">Thailand Bangkok</w:t>
      </w:r>
      <w:r>
        <w:t xml:space="preserve"> </w:t>
      </w:r>
      <w:r>
        <w:t xml:space="preserve">and beyond is met with expert skill.</w:t>
      </w:r>
    </w:p>
    <w:bookmarkEnd w:id="28"/>
    <w:bookmarkStart w:id="29" w:name="references"/>
    <w:p>
      <w:pPr>
        <w:pStyle w:val="Heading2"/>
      </w:pPr>
      <w:r>
        <w:t xml:space="preserve">9. References</w:t>
      </w:r>
    </w:p>
    <w:p>
      <w:pPr>
        <w:numPr>
          <w:ilvl w:val="0"/>
          <w:numId w:val="1002"/>
        </w:numPr>
        <w:pStyle w:val="Compact"/>
      </w:pPr>
      <w:r>
        <w:t xml:space="preserve">Bangkok Metropolitan Administration. (2023). *EMS Performance Report: Traffic Impact Analysis*. BMA Health Directorate.</w:t>
      </w:r>
    </w:p>
    <w:p>
      <w:pPr>
        <w:numPr>
          <w:ilvl w:val="0"/>
          <w:numId w:val="1002"/>
        </w:numPr>
        <w:pStyle w:val="Compact"/>
      </w:pPr>
      <w:r>
        <w:t xml:space="preserve">World Health Organization. (2022). *Global Guidelines for Emergency Medical Systems*. Geneva: WHO Press.</w:t>
      </w:r>
    </w:p>
    <w:p>
      <w:pPr>
        <w:numPr>
          <w:ilvl w:val="0"/>
          <w:numId w:val="1002"/>
        </w:numPr>
        <w:pStyle w:val="Compact"/>
      </w:pPr>
      <w:r>
        <w:t xml:space="preserve">Thai Red Cross Society. (2021). *National Paramedic Training Standards Review*. Bangkok: TRCS Publications.</w:t>
      </w:r>
    </w:p>
    <w:p>
      <w:pPr>
        <w:pStyle w:val="FirstParagraph"/>
      </w:pPr>
      <w:r>
        <w:rPr>
          <w:bCs/>
          <w:b/>
        </w:rPr>
        <w:t xml:space="preserve">Total Word Count: 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Services in Thailand Bangkok</dc:title>
  <dc:creator/>
  <dc:language>en</dc:language>
  <cp:keywords/>
  <dcterms:created xsi:type="dcterms:W3CDTF">2026-07-23T07:16:56Z</dcterms:created>
  <dcterms:modified xsi:type="dcterms:W3CDTF">2026-07-23T07:16:56Z</dcterms:modified>
</cp:coreProperties>
</file>

<file path=docProps/custom.xml><?xml version="1.0" encoding="utf-8"?>
<Properties xmlns="http://schemas.openxmlformats.org/officeDocument/2006/custom-properties" xmlns:vt="http://schemas.openxmlformats.org/officeDocument/2006/docPropsVTypes"/>
</file>