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3edc9d85e8757d413c9d04c0f8c3df1fe4d8d83"/>
    <w:p>
      <w:pPr>
        <w:pStyle w:val="Heading1"/>
      </w:pPr>
      <w:r>
        <w:t xml:space="preserve">Research Proposal: Advancing Pre-Hospital Emergency Care through Paramedic Integration in Ho Chi Minh City, Vietnam</w:t>
      </w:r>
    </w:p>
    <w:bookmarkStart w:id="20" w:name="abstract"/>
    <w:p>
      <w:pPr>
        <w:pStyle w:val="Heading2"/>
      </w:pPr>
      <w:r>
        <w:t xml:space="preserve">Abstract</w:t>
      </w:r>
    </w:p>
    <w:p>
      <w:pPr>
        <w:pStyle w:val="FirstParagraph"/>
      </w:pPr>
      <w:r>
        <w:t xml:space="preserve">This research proposal outlines a comprehensive study to evaluate the feasibility, necessity, and implementation strategy for establishing a formal paramedic system within Ho Chi Minh City (HCMC), Vietnam. With HCMC's rapidly growing population exceeding 9 million residents and severe traffic congestion, current emergency medical services (EMS) relying primarily on basic first aid and non-specialized ambulance drivers significantly compromise survival rates for critical emergencies like cardiac arrests, trauma, and stroke. This study directly addresses the gap in advanced pre-hospital care by investigating the role of trained paramedics in improving response times, clinical outcomes, and system efficiency within Vietnam's unique urban healthcare landscape. The proposed research will employ mixed methods—quantitative analysis of emergency call data and qualitative stakeholder interviews—to provide evidence-based recommendations for national EMS reform centered on HCMC as a pilot city.</w:t>
      </w:r>
    </w:p>
    <w:bookmarkEnd w:id="20"/>
    <w:bookmarkStart w:id="21" w:name="Xafb06217b5cbad90dfd9c651b3fa02beceafc10"/>
    <w:p>
      <w:pPr>
        <w:pStyle w:val="Heading2"/>
      </w:pPr>
      <w:r>
        <w:t xml:space="preserve">1. Introduction: The Critical Need for Paramedics in Ho Chi Minh City</w:t>
      </w:r>
    </w:p>
    <w:p>
      <w:pPr>
        <w:pStyle w:val="FirstParagraph"/>
      </w:pPr>
      <w:r>
        <w:t xml:space="preserve">Ho Chi Minh City, Vietnam's economic powerhouse and most populous urban center, faces a mounting public health crisis in emergency response. Current emergency medical services (EMS) under the National Emergency Medical System (NEMS) predominantly utilize ambulance drivers with minimal medical training, often delivering only basic interventions like CPR or wound dressing. This model fails to address the complex medical needs of HCMC's population, where road traffic accidents account for over 30% of accidental deaths annually, cardiovascular diseases are a leading cause of mortality, and access to timely advanced care remains fragmented. The absence of certified paramedics—a cornerstone of effective EMS in developed nations—leaves critical gaps in pre-hospital care during the "golden hour" window where rapid intervention drastically improves survival and recovery. This research proposal directly confronts this systemic deficiency by proposing a tailored paramedic framework for HCMC, recognizing it as Vietnam's most urgent test case for national EMS modernization.</w:t>
      </w:r>
    </w:p>
    <w:bookmarkEnd w:id="21"/>
    <w:bookmarkStart w:id="22" w:name="Xdfef3a6d8a7590dc84f3b9c3ca774d07b1db613"/>
    <w:p>
      <w:pPr>
        <w:pStyle w:val="Heading2"/>
      </w:pPr>
      <w:r>
        <w:t xml:space="preserve">2. Literature Review: Global Standards vs. Local Realities in Vietnam</w:t>
      </w:r>
    </w:p>
    <w:p>
      <w:pPr>
        <w:pStyle w:val="FirstParagraph"/>
      </w:pPr>
      <w:r>
        <w:t xml:space="preserve">Internationally, evidence consistently demonstrates that paramedics reduce mortality by 15-30% in trauma and cardiac events through advanced airway management, intravenous therapy, and rapid assessment (National Association of Emergency Medical Technicians, 2022). However, Vietnam lacks a standardized national paramedic curriculum or certification body. Existing EMS training is often limited to basic life support (BLS) for drivers under the Ministry of Health’s 115 emergency number system. While pilot programs in HCMC’s District 1 (e.g., collaboration with Vietnamese-German Hospital) show promise, they remain isolated and unscalable due to inconsistent protocols and insufficient workforce development. This research bridges the gap between global best practices and Vietnam's resource constraints by analyzing how a phased paramedic integration—starting with high-impact zones in HCMC—could align with Vietnam’s National Health Strategy 2030 while respecting cultural context, infrastructure limitations, and existing healthcare human resources.</w:t>
      </w:r>
    </w:p>
    <w:bookmarkEnd w:id="22"/>
    <w:bookmarkStart w:id="23" w:name="research-objectives"/>
    <w:p>
      <w:pPr>
        <w:pStyle w:val="Heading2"/>
      </w:pPr>
      <w:r>
        <w:t xml:space="preserve">3. Research Objectives</w:t>
      </w:r>
    </w:p>
    <w:p>
      <w:pPr>
        <w:numPr>
          <w:ilvl w:val="0"/>
          <w:numId w:val="1001"/>
        </w:numPr>
        <w:pStyle w:val="Compact"/>
      </w:pPr>
      <w:r>
        <w:t xml:space="preserve">To assess the current EMS response capacity (response times, personnel skills, equipment) across 5 high-traffic districts in HCMC through analysis of 18 months of emergency call logs.</w:t>
      </w:r>
    </w:p>
    <w:p>
      <w:pPr>
        <w:numPr>
          <w:ilvl w:val="0"/>
          <w:numId w:val="1001"/>
        </w:numPr>
        <w:pStyle w:val="Compact"/>
      </w:pPr>
      <w:r>
        <w:t xml:space="preserve">To identify key barriers to paramedic implementation in Vietnam (e.g., regulatory hurdles, training infrastructure, public awareness) via interviews with 30 stakeholders (MOH officials, hospital administrators, EMS providers).</w:t>
      </w:r>
    </w:p>
    <w:p>
      <w:pPr>
        <w:numPr>
          <w:ilvl w:val="0"/>
          <w:numId w:val="1001"/>
        </w:numPr>
        <w:pStyle w:val="Compact"/>
      </w:pPr>
      <w:r>
        <w:t xml:space="preserve">To co-develop a culturally adapted paramedic curriculum and operational protocol for HCMC with local universities and emergency medicine specialists.</w:t>
      </w:r>
    </w:p>
    <w:p>
      <w:pPr>
        <w:numPr>
          <w:ilvl w:val="0"/>
          <w:numId w:val="1001"/>
        </w:numPr>
        <w:pStyle w:val="Compact"/>
      </w:pPr>
      <w:r>
        <w:t xml:space="preserve">To model the cost-benefit impact of introducing 50 paramedics across HCMC’s busiest corridors over a 3-year period, including projected mortality reduction and economic savings.</w:t>
      </w:r>
    </w:p>
    <w:bookmarkEnd w:id="23"/>
    <w:bookmarkStart w:id="24"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Baseline Assessment (Months 1-4)</w:t>
      </w:r>
      <w:r>
        <w:t xml:space="preserve"> </w:t>
      </w:r>
      <w:r>
        <w:t xml:space="preserve">– Analyze anonymized data from HCMC’s 115 emergency center (2022–2023), focusing on response times, patient outcomes, and incident types. Districts will be stratified by traffic density and healthcare access.</w:t>
      </w:r>
    </w:p>
    <w:p>
      <w:pPr>
        <w:numPr>
          <w:ilvl w:val="0"/>
          <w:numId w:val="1002"/>
        </w:numPr>
        <w:pStyle w:val="Compact"/>
      </w:pPr>
      <w:r>
        <w:rPr>
          <w:bCs/>
          <w:b/>
        </w:rPr>
        <w:t xml:space="preserve">Phase 2: Qualitative Stakeholder Engagement (Months 5-8)</w:t>
      </w:r>
      <w:r>
        <w:t xml:space="preserve"> </w:t>
      </w:r>
      <w:r>
        <w:t xml:space="preserve">– Conduct semi-structured interviews with MOH policymakers, hospital emergency department heads (e.g., Cho Ray Hospital), ambulance service managers, and community leaders in HCMC to identify systemic barriers and cultural readiness.</w:t>
      </w:r>
    </w:p>
    <w:p>
      <w:pPr>
        <w:numPr>
          <w:ilvl w:val="0"/>
          <w:numId w:val="1002"/>
        </w:numPr>
        <w:pStyle w:val="Compact"/>
      </w:pPr>
      <w:r>
        <w:rPr>
          <w:bCs/>
          <w:b/>
        </w:rPr>
        <w:t xml:space="preserve">Phase 3: Curriculum &amp; Implementation Modeling (Months 9-12)</w:t>
      </w:r>
      <w:r>
        <w:t xml:space="preserve"> </w:t>
      </w:r>
      <w:r>
        <w:t xml:space="preserve">– Collaborate with the University of Medicine and Pharmacy, Ho Chi Minh City, to design a Vietnamese-language paramedic training program incorporating local disease patterns. Use system dynamics modeling to forecast resource needs and cost-effectiveness.</w:t>
      </w:r>
    </w:p>
    <w:bookmarkEnd w:id="24"/>
    <w:bookmarkStart w:id="25" w:name="X8f41a8f388903594ae1b66a5396223e34d1fc6a"/>
    <w:p>
      <w:pPr>
        <w:pStyle w:val="Heading2"/>
      </w:pPr>
      <w:r>
        <w:t xml:space="preserve">5. Significance: Why This Research is Vital for Vietnam</w:t>
      </w:r>
    </w:p>
    <w:p>
      <w:pPr>
        <w:pStyle w:val="FirstParagraph"/>
      </w:pPr>
      <w:r>
        <w:t xml:space="preserve">The integration of trained paramedics in HCMC represents more than a technical upgrade—it is a transformative step toward equitable healthcare access in Vietnam’s most vulnerable urban setting. Current EMS inefficiencies contribute to preventable deaths; for instance, the average HCMC response time exceeds 15 minutes (vs. 8 minutes in Seoul), with cardiac arrest survival rates below 5%—far below global benchmarks of 20-30% with paramedic care (World Health Organization, 2021). This research directly addresses Vietnam’s National Strategy on Emergency Medical Services by providing a scalable blueprint for nationwide implementation. Success in HCMC would validate the model for other megacities like Hanoi and Da Nang, positioning Vietnam as a leader in Southeast Asian EMS innovation. Crucially, it aligns with Vietnam’s commitment to achieving Universal Health Coverage (UHC) under its 2030 Agenda by strengthening primary emergency care—a foundational element of UHC frameworks.</w:t>
      </w:r>
    </w:p>
    <w:bookmarkEnd w:id="25"/>
    <w:bookmarkStart w:id="26" w:name="expected-outcomes-and-dissemination"/>
    <w:p>
      <w:pPr>
        <w:pStyle w:val="Heading2"/>
      </w:pPr>
      <w:r>
        <w:t xml:space="preserve">6. Expected Outcomes and Dissemination</w:t>
      </w:r>
    </w:p>
    <w:p>
      <w:pPr>
        <w:pStyle w:val="FirstParagraph"/>
      </w:pPr>
      <w:r>
        <w:t xml:space="preserve">Key deliverables include: (1) A detailed report on HCMC’s EMS capability gaps; (2) A draft national paramedic curriculum approved by the Ministry of Health; (3) An implementation roadmap for HCMC as a pilot city; and (4) Policy briefs for Vietnamese government stakeholders. Findings will be disseminated through workshops with MOH officials, peer-reviewed publications in journals like *Prehospital Emergency Care*, and community engagement sessions in HCMC neighborhoods to foster public buy-in. The ultimate goal is to catalyze Vietnam’s first formal paramedic certification program within 5 years, starting with Ho Chi Minh City as its epicenter.</w:t>
      </w:r>
    </w:p>
    <w:bookmarkEnd w:id="26"/>
    <w:bookmarkStart w:id="27" w:name="conclusion"/>
    <w:p>
      <w:pPr>
        <w:pStyle w:val="Heading2"/>
      </w:pPr>
      <w:r>
        <w:t xml:space="preserve">7. Conclusion</w:t>
      </w:r>
    </w:p>
    <w:p>
      <w:pPr>
        <w:pStyle w:val="FirstParagraph"/>
      </w:pPr>
      <w:r>
        <w:t xml:space="preserve">Ho Chi Minh City stands at a pivotal moment in its public health evolution. The current emergency response system cannot meet the demands of its burgeoning population and complex urban health challenges. This research proposal offers a pragmatic, evidence-based pathway to deploy certified paramedics as catalysts for systemic change in Vietnam’s EMS landscape. By centering the study on HCMC—a city embodying Vietnam’s healthcare ambitions—we address an urgent local need while creating a replicable model for national transformation. Investing in paramedic care is not merely about adding personnel; it is about saving lives today and building the foundation for Vietnam’s resilient health system tomorrow. This Research Proposal, focused squarely on Paramedic integration within Vietnam Ho Chi Minh City, provides the critical first step toward that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Emergency Care through Paramedic Integration in Ho Chi Minh City, Vietnam</dc:title>
  <dc:creator/>
  <dc:language>en</dc:language>
  <cp:keywords/>
  <dcterms:created xsi:type="dcterms:W3CDTF">2025-12-10T06:28:33Z</dcterms:created>
  <dcterms:modified xsi:type="dcterms:W3CDTF">2025-12-10T06:28:33Z</dcterms:modified>
</cp:coreProperties>
</file>

<file path=docProps/custom.xml><?xml version="1.0" encoding="utf-8"?>
<Properties xmlns="http://schemas.openxmlformats.org/officeDocument/2006/custom-properties" xmlns:vt="http://schemas.openxmlformats.org/officeDocument/2006/docPropsVTypes"/>
</file>