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b3c4fbf9a1cc66eb84b85ddefab50aa42dec7bb"/>
    <w:p>
      <w:pPr>
        <w:pStyle w:val="Heading1"/>
      </w:pPr>
      <w:r>
        <w:t xml:space="preserve">Research Proposal: Advancing Sustainable Petroleum Engineering Practices for Brazil's Energy Transition through Innovation in São Paulo</w:t>
      </w:r>
    </w:p>
    <w:bookmarkStart w:id="20" w:name="introduction-and-context"/>
    <w:p>
      <w:pPr>
        <w:pStyle w:val="Heading2"/>
      </w:pPr>
      <w:r>
        <w:t xml:space="preserve">1. Introduction and Context</w:t>
      </w:r>
    </w:p>
    <w:p>
      <w:pPr>
        <w:pStyle w:val="FirstParagraph"/>
      </w:pPr>
      <w:r>
        <w:t xml:space="preserve">The global energy landscape is undergoing unprecedented transformation, with Brazil positioned at the forefront of technological innovation in hydrocarbon extraction. As a major player in the global oil market, Brazil's petroleum sector faces dual challenges: maintaining production efficiency while accelerating sustainability initiatives. This</w:t>
      </w:r>
      <w:r>
        <w:t xml:space="preserve"> </w:t>
      </w:r>
      <w:r>
        <w:rPr>
          <w:bCs/>
          <w:b/>
        </w:rPr>
        <w:t xml:space="preserve">Research Proposal</w:t>
      </w:r>
      <w:r>
        <w:t xml:space="preserve"> </w:t>
      </w:r>
      <w:r>
        <w:t xml:space="preserve">addresses these critical needs through focused petroleum engineering research centered in</w:t>
      </w:r>
      <w:r>
        <w:t xml:space="preserve"> </w:t>
      </w:r>
      <w:r>
        <w:rPr>
          <w:bCs/>
          <w:b/>
        </w:rPr>
        <w:t xml:space="preserve">Brazil São Paulo</w:t>
      </w:r>
      <w:r>
        <w:t xml:space="preserve">, leveraging the state's unique industrial ecosystem and academic excellence. São Paulo, as Brazil's economic heartland and home to 40% of the nation's petrochemical industry, provides an ideal environment for developing solutions that balance energy security with environmental stewardship. This initiative positions Brazil to lead in next-generation petroleum engineering practices while addressing local regulatory demands under ANP (National Agency of Petroleum, Natural Gas and Biofuels) frameworks.</w:t>
      </w:r>
    </w:p>
    <w:bookmarkEnd w:id="20"/>
    <w:bookmarkStart w:id="21" w:name="problem-statement"/>
    <w:p>
      <w:pPr>
        <w:pStyle w:val="Heading2"/>
      </w:pPr>
      <w:r>
        <w:t xml:space="preserve">2. Problem Statement</w:t>
      </w:r>
    </w:p>
    <w:p>
      <w:pPr>
        <w:pStyle w:val="FirstParagraph"/>
      </w:pPr>
      <w:r>
        <w:t xml:space="preserve">Current petroleum engineering methodologies in Brazil face three critical limitations: (1) declining productivity in mature onshore fields requiring advanced reservoir management, (2) inadequate integration of carbon capture technologies within extraction workflows, and (3) insufficient local technical capacity to implement Brazil-specific solutions. São Paulo state's strategic location—hosting major refineries and engineering firms like Petrobras' Technology Center in Cidade Industrial—creates a unique opportunity to develop contextually relevant innovations. Without targeted research, Brazil risks falling behind global competitors in optimizing its pre-salt reserves while meeting national decarbonization targets (2050 net-zero). This</w:t>
      </w:r>
      <w:r>
        <w:t xml:space="preserve"> </w:t>
      </w:r>
      <w:r>
        <w:rPr>
          <w:bCs/>
          <w:b/>
        </w:rPr>
        <w:t xml:space="preserve">Research Proposal</w:t>
      </w:r>
      <w:r>
        <w:t xml:space="preserve"> </w:t>
      </w:r>
      <w:r>
        <w:t xml:space="preserve">directly confronts these challenges through a São Paulo-based petroleum engineering initiative.</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Brazilian petroleum engineering landscape:</w:t>
      </w:r>
    </w:p>
    <w:p>
      <w:pPr>
        <w:numPr>
          <w:ilvl w:val="0"/>
          <w:numId w:val="1001"/>
        </w:numPr>
        <w:pStyle w:val="Compact"/>
      </w:pPr>
      <w:r>
        <w:rPr>
          <w:bCs/>
          <w:b/>
        </w:rPr>
        <w:t xml:space="preserve">Develop AI-Driven Reservoir Management Systems</w:t>
      </w:r>
      <w:r>
        <w:t xml:space="preserve">: Creating machine learning algorithms tailored to Brazil's complex pre-salt geology, tested in partnership with Petrobras' São Paulo R&amp;D hub.</w:t>
      </w:r>
    </w:p>
    <w:p>
      <w:pPr>
        <w:numPr>
          <w:ilvl w:val="0"/>
          <w:numId w:val="1001"/>
        </w:numPr>
        <w:pStyle w:val="Compact"/>
      </w:pPr>
      <w:r>
        <w:rPr>
          <w:bCs/>
          <w:b/>
        </w:rPr>
        <w:t xml:space="preserve">Integrate Carbon Capture at Extraction Points</w:t>
      </w:r>
      <w:r>
        <w:t xml:space="preserve">: Designing modular CCUS (Carbon Capture, Utilization and Storage) units compatible with São Paulo's existing petrochemical infrastructure to reduce emissions by 30%.</w:t>
      </w:r>
    </w:p>
    <w:p>
      <w:pPr>
        <w:numPr>
          <w:ilvl w:val="0"/>
          <w:numId w:val="1001"/>
        </w:numPr>
        <w:pStyle w:val="Compact"/>
      </w:pPr>
      <w:r>
        <w:rPr>
          <w:bCs/>
          <w:b/>
        </w:rPr>
        <w:t xml:space="preserve">Build Local Workforce Capacity</w:t>
      </w:r>
      <w:r>
        <w:t xml:space="preserve">: Establishing a petroleum engineering training pipeline through the University of São Paulo (USP) to produce 150 certified engineers annually, addressing Brazil's current shortage of 2,000 specialized professionals.</w:t>
      </w:r>
    </w:p>
    <w:bookmarkEnd w:id="22"/>
    <w:bookmarkStart w:id="26" w:name="methodology"/>
    <w:p>
      <w:pPr>
        <w:pStyle w:val="Heading2"/>
      </w:pPr>
      <w:r>
        <w:t xml:space="preserve">4. Methodology</w:t>
      </w:r>
    </w:p>
    <w:p>
      <w:pPr>
        <w:pStyle w:val="FirstParagraph"/>
      </w:pPr>
      <w:r>
        <w:t xml:space="preserve">The proposed research employs a three-phase methodology grounded in São Paulo's industrial ecosystem:</w:t>
      </w:r>
    </w:p>
    <w:bookmarkStart w:id="23" w:name="X4b02515e523711605b6d33a8b97184b4a49e861"/>
    <w:p>
      <w:pPr>
        <w:pStyle w:val="Heading3"/>
      </w:pPr>
      <w:r>
        <w:t xml:space="preserve">Phase 1: Data Integration &amp; Modeling (Months 1-12)</w:t>
      </w:r>
    </w:p>
    <w:p>
      <w:pPr>
        <w:pStyle w:val="FirstParagraph"/>
      </w:pPr>
      <w:r>
        <w:t xml:space="preserve">Leveraging Petrobras' historical field data and São Paulo state geological surveys, we'll develop predictive reservoir models using deep learning. This phase will involve collaboration with USP's Institute of Energy and Environment to calibrate algorithms for Brazilian carbonate formations—unlike conventional models used globally.</w:t>
      </w:r>
    </w:p>
    <w:bookmarkEnd w:id="23"/>
    <w:bookmarkStart w:id="24" w:name="Xc02dbcb41539f3c513edad95602d0dc0ea3a8bc"/>
    <w:p>
      <w:pPr>
        <w:pStyle w:val="Heading3"/>
      </w:pPr>
      <w:r>
        <w:t xml:space="preserve">Phase 2: Technology Prototyping (Months 13-24)</w:t>
      </w:r>
    </w:p>
    <w:p>
      <w:pPr>
        <w:pStyle w:val="FirstParagraph"/>
      </w:pPr>
      <w:r>
        <w:t xml:space="preserve">Building pilot CCUS units at São Paulo industrial parks, integrated with existing refinery operations. The design will prioritize adaptation to Brazil's high-temperature environments and cost constraints unique to Latin American markets. Partners include Shell Brazil and Petrobras' São Paulo Technology Center for field validation.</w:t>
      </w:r>
    </w:p>
    <w:bookmarkEnd w:id="24"/>
    <w:bookmarkStart w:id="25" w:name="phase-3-workforce-development-ongoing"/>
    <w:p>
      <w:pPr>
        <w:pStyle w:val="Heading3"/>
      </w:pPr>
      <w:r>
        <w:t xml:space="preserve">Phase 3: Workforce Development (Ongoing)</w:t>
      </w:r>
    </w:p>
    <w:p>
      <w:pPr>
        <w:pStyle w:val="FirstParagraph"/>
      </w:pPr>
      <w:r>
        <w:t xml:space="preserve">Implementing a dual-degree program between USP's Petroleum Engineering Department and São Paulo's technical colleges. Curriculum includes mandatory industry internships at major companies like TotalEnergies' São Paulo facilities, ensuring graduates directly address local workforce needs.</w:t>
      </w:r>
    </w:p>
    <w:bookmarkEnd w:id="25"/>
    <w:bookmarkEnd w:id="26"/>
    <w:bookmarkStart w:id="27" w:name="significance-for-brazil-and-são-paulo"/>
    <w:p>
      <w:pPr>
        <w:pStyle w:val="Heading2"/>
      </w:pPr>
      <w:r>
        <w:t xml:space="preserve">5. Significance for Brazil and São Paulo</w:t>
      </w:r>
    </w:p>
    <w:p>
      <w:pPr>
        <w:pStyle w:val="FirstParagraph"/>
      </w:pPr>
      <w:r>
        <w:t xml:space="preserve">This research delivers transformative value for</w:t>
      </w:r>
      <w:r>
        <w:t xml:space="preserve"> </w:t>
      </w:r>
      <w:r>
        <w:rPr>
          <w:bCs/>
          <w:b/>
        </w:rPr>
        <w:t xml:space="preserve">Brazil São Paulo</w:t>
      </w:r>
      <w:r>
        <w:t xml:space="preserve"> </w:t>
      </w:r>
      <w:r>
        <w:t xml:space="preserve">through three pillars:</w:t>
      </w:r>
    </w:p>
    <w:p>
      <w:pPr>
        <w:numPr>
          <w:ilvl w:val="0"/>
          <w:numId w:val="1002"/>
        </w:numPr>
        <w:pStyle w:val="Compact"/>
      </w:pPr>
      <w:r>
        <w:rPr>
          <w:bCs/>
          <w:b/>
        </w:rPr>
        <w:t xml:space="preserve">Economic Impact</w:t>
      </w:r>
      <w:r>
        <w:t xml:space="preserve">: Projected to reduce production costs by 18% in mature fields, generating $230M annual savings for Brazilian operators. São Paulo's petrochemical sector (contributing 5.7% to state GDP) gains immediate access to proprietary technology.</w:t>
      </w:r>
    </w:p>
    <w:p>
      <w:pPr>
        <w:numPr>
          <w:ilvl w:val="0"/>
          <w:numId w:val="1002"/>
        </w:numPr>
        <w:pStyle w:val="Compact"/>
      </w:pPr>
      <w:r>
        <w:rPr>
          <w:bCs/>
          <w:b/>
        </w:rPr>
        <w:t xml:space="preserve">Sustainability Leadership</w:t>
      </w:r>
      <w:r>
        <w:t xml:space="preserve">: Achieves Brazil's 2030 emissions reduction target by developing scalable carbon management solutions directly applicable across the nation's energy infrastructure.</w:t>
      </w:r>
    </w:p>
    <w:p>
      <w:pPr>
        <w:numPr>
          <w:ilvl w:val="0"/>
          <w:numId w:val="1002"/>
        </w:numPr>
        <w:pStyle w:val="Compact"/>
      </w:pPr>
      <w:r>
        <w:rPr>
          <w:bCs/>
          <w:b/>
        </w:rPr>
        <w:t xml:space="preserve">Academic-Industrial Ecosystem</w:t>
      </w:r>
      <w:r>
        <w:t xml:space="preserve">: Establishes São Paulo as Latin America's petroleum engineering innovation capital, attracting international partnerships and positioning USP among top 5 global petroleum engineering programs.</w:t>
      </w:r>
    </w:p>
    <w:bookmarkEnd w:id="27"/>
    <w:bookmarkStart w:id="28" w:name="expected-outcomes"/>
    <w:p>
      <w:pPr>
        <w:pStyle w:val="Heading2"/>
      </w:pPr>
      <w:r>
        <w:t xml:space="preserve">6. Expected Outcomes</w:t>
      </w:r>
    </w:p>
    <w:p>
      <w:pPr>
        <w:pStyle w:val="FirstParagraph"/>
      </w:pPr>
      <w:r>
        <w:t xml:space="preserve">The</w:t>
      </w:r>
      <w:r>
        <w:t xml:space="preserve"> </w:t>
      </w:r>
      <w:r>
        <w:rPr>
          <w:bCs/>
          <w:b/>
        </w:rPr>
        <w:t xml:space="preserve">Petroleum Engineer</w:t>
      </w:r>
      <w:r>
        <w:t xml:space="preserve"> </w:t>
      </w:r>
      <w:r>
        <w:t xml:space="preserve">research team anticipates six concrete deliverables:</w:t>
      </w:r>
    </w:p>
    <w:p>
      <w:pPr>
        <w:numPr>
          <w:ilvl w:val="0"/>
          <w:numId w:val="1003"/>
        </w:numPr>
        <w:pStyle w:val="Compact"/>
      </w:pPr>
      <w:r>
        <w:t xml:space="preserve">A patent-pending reservoir management platform specifically validated for Brazilian pre-salt conditions.</w:t>
      </w:r>
    </w:p>
    <w:p>
      <w:pPr>
        <w:numPr>
          <w:ilvl w:val="0"/>
          <w:numId w:val="1003"/>
        </w:numPr>
        <w:pStyle w:val="Compact"/>
      </w:pPr>
      <w:r>
        <w:t xml:space="preserve">Technical standards for CCUS implementation in South American oil operations, submitted to ANP by 2026.</w:t>
      </w:r>
    </w:p>
    <w:p>
      <w:pPr>
        <w:numPr>
          <w:ilvl w:val="0"/>
          <w:numId w:val="1003"/>
        </w:numPr>
        <w:pStyle w:val="Compact"/>
      </w:pPr>
      <w:r>
        <w:t xml:space="preserve">Establishment of São Paulo's first Petroleum Engineering Innovation Hub with industry co-funding (target: R$150M investment).</w:t>
      </w:r>
    </w:p>
    <w:p>
      <w:pPr>
        <w:numPr>
          <w:ilvl w:val="0"/>
          <w:numId w:val="1003"/>
        </w:numPr>
        <w:pStyle w:val="Compact"/>
      </w:pPr>
      <w:r>
        <w:t xml:space="preserve">Publishing 30+ peer-reviewed papers in journals like "Journal of Petroleum Science and Engineering," emphasizing Brazil-specific case studies.</w:t>
      </w:r>
    </w:p>
    <w:p>
      <w:pPr>
        <w:numPr>
          <w:ilvl w:val="0"/>
          <w:numId w:val="1003"/>
        </w:numPr>
        <w:pStyle w:val="Compact"/>
      </w:pPr>
      <w:r>
        <w:t xml:space="preserve">Training pipeline producing 450 skilled petroleum engineers by 2030, directly addressing national talent gaps.</w:t>
      </w:r>
    </w:p>
    <w:p>
      <w:pPr>
        <w:numPr>
          <w:ilvl w:val="0"/>
          <w:numId w:val="1003"/>
        </w:numPr>
        <w:pStyle w:val="Compact"/>
      </w:pPr>
      <w:r>
        <w:t xml:space="preserve">Policy recommendations for Brazil's National Energy Plan (PNE) incorporating research findings.</w:t>
      </w:r>
    </w:p>
    <w:bookmarkEnd w:id="28"/>
    <w:bookmarkStart w:id="29" w:name="timeline-and-resources"/>
    <w:p>
      <w:pPr>
        <w:pStyle w:val="Heading2"/>
      </w:pPr>
      <w:r>
        <w:t xml:space="preserve">7. Timeline and Resources</w:t>
      </w:r>
    </w:p>
    <w:p>
      <w:pPr>
        <w:pStyle w:val="FirstParagraph"/>
      </w:pPr>
      <w:r>
        <w:t xml:space="preserve">The project spans 48 months with strategic São Paulo resource allocation:</w:t>
      </w:r>
    </w:p>
    <w:p>
      <w:pPr>
        <w:pStyle w:val="BodyText"/>
      </w:pPr>
      <w:r>
        <w:t xml:space="preserve">Phase</w:t>
      </w:r>
    </w:p>
    <w:p>
      <w:pPr>
        <w:pStyle w:val="BodyText"/>
      </w:pPr>
      <w:r>
        <w:t xml:space="preserve">Duration</w:t>
      </w:r>
    </w:p>
    <w:p>
      <w:pPr>
        <w:pStyle w:val="BodyText"/>
      </w:pPr>
      <w:r>
        <w:t xml:space="preserve">São Paulo Resources</w:t>
      </w:r>
    </w:p>
    <w:p>
      <w:pPr>
        <w:pStyle w:val="BodyText"/>
      </w:pPr>
      <w:r>
        <w:t xml:space="preserve">Data &amp; Modeling</w:t>
      </w:r>
    </w:p>
    <w:p>
      <w:pPr>
        <w:pStyle w:val="BodyText"/>
      </w:pPr>
      <w:r>
        <w:t xml:space="preserve">Year 1</w:t>
      </w:r>
    </w:p>
    <w:p>
      <w:pPr>
        <w:pStyle w:val="BodyText"/>
      </w:pPr>
      <w:r>
        <w:t xml:space="preserve">USP's High-Performance Computing Center; Petrobras São Paulo Data Repository access (R$8.2M)</w:t>
      </w:r>
    </w:p>
    <w:p>
      <w:pPr>
        <w:pStyle w:val="BodyText"/>
      </w:pPr>
      <w:r>
        <w:t xml:space="preserve">Prototyping</w:t>
      </w:r>
    </w:p>
    <w:p>
      <w:pPr>
        <w:pStyle w:val="BodyText"/>
      </w:pPr>
      <w:r>
        <w:t xml:space="preserve">Years 2-3</w:t>
      </w:r>
    </w:p>
    <w:p>
      <w:pPr>
        <w:pStyle w:val="BodyText"/>
      </w:pPr>
      <w:r>
        <w:t xml:space="preserve">&lt;</w:t>
      </w:r>
    </w:p>
    <w:p>
      <w:pPr>
        <w:pStyle w:val="BodyText"/>
      </w:pPr>
      <w:r>
        <w:t xml:space="preserve">Petrochemical park testing zones (São Paulo Industrial Complex); ANP regulatory sandbox (R$17.5M)</w:t>
      </w:r>
    </w:p>
    <w:p>
      <w:pPr>
        <w:pStyle w:val="BodyText"/>
      </w:pPr>
      <w:r>
        <w:t xml:space="preserve">Workforce Development</w:t>
      </w:r>
    </w:p>
    <w:p>
      <w:pPr>
        <w:pStyle w:val="BodyText"/>
      </w:pPr>
      <w:r>
        <w:t xml:space="preserve">Ongoing</w:t>
      </w:r>
    </w:p>
    <w:p>
      <w:pPr>
        <w:pStyle w:val="BodyText"/>
      </w:pPr>
      <w:r>
        <w:t xml:space="preserve">&lt;</w:t>
      </w:r>
    </w:p>
    <w:p>
      <w:pPr>
        <w:pStyle w:val="BodyText"/>
      </w:pPr>
      <w:r>
        <w:t xml:space="preserve">USP Faculty Expansion; Industry Internship Program (R$4.8M/year)</w:t>
      </w:r>
    </w:p>
    <w:bookmarkEnd w:id="29"/>
    <w:bookmarkStart w:id="30" w:name="conclusion"/>
    <w:p>
      <w:pPr>
        <w:pStyle w:val="Heading2"/>
      </w:pPr>
      <w:r>
        <w:t xml:space="preserve">8. Conclusion</w:t>
      </w:r>
    </w:p>
    <w:p>
      <w:pPr>
        <w:pStyle w:val="FirstParagraph"/>
      </w:pPr>
      <w:r>
        <w:t xml:space="preserve">This comprehensive Research Proposal positions Brazil's petroleum engineering sector for sustainable leadership in the energy transition. By anchoring innovation in</w:t>
      </w:r>
      <w:r>
        <w:t xml:space="preserve"> </w:t>
      </w:r>
      <w:r>
        <w:rPr>
          <w:bCs/>
          <w:b/>
        </w:rPr>
        <w:t xml:space="preserve">Brazil São Paulo</w:t>
      </w:r>
      <w:r>
        <w:t xml:space="preserve">, we create a replicable model where academic excellence (USP), industrial expertise (Petrobras, Shell), and regional economic needs converge. The project directly addresses Brazil's strategic imperative to maximize hydrocarbon value while minimizing environmental impact—aligning with national policies like the Brazilian Energy Transition Law. Crucially, this initiative transforms São Paulo from a consumer of petroleum engineering solutions into its creator: developing homegrown technology that serves not just Brazil but emerging markets globally.</w:t>
      </w:r>
    </w:p>
    <w:p>
      <w:pPr>
        <w:pStyle w:val="BodyText"/>
      </w:pPr>
      <w:r>
        <w:t xml:space="preserve">As the world's energy future hinges on balancing production and planetary health, this</w:t>
      </w:r>
      <w:r>
        <w:t xml:space="preserve"> </w:t>
      </w:r>
      <w:r>
        <w:rPr>
          <w:bCs/>
          <w:b/>
        </w:rPr>
        <w:t xml:space="preserve">Research Proposal</w:t>
      </w:r>
      <w:r>
        <w:t xml:space="preserve"> </w:t>
      </w:r>
      <w:r>
        <w:t xml:space="preserve">delivers an actionable roadmap for the</w:t>
      </w:r>
      <w:r>
        <w:t xml:space="preserve"> </w:t>
      </w:r>
      <w:r>
        <w:rPr>
          <w:bCs/>
          <w:b/>
        </w:rPr>
        <w:t xml:space="preserve">Petroleum Engineer</w:t>
      </w:r>
      <w:r>
        <w:t xml:space="preserve"> </w:t>
      </w:r>
      <w:r>
        <w:t xml:space="preserve">to become a catalyst for responsible energy innovation in Brazil. São Paulo's unique combination of industrial scale, academic infrastructure, and market influence makes it the indispensable epicenter for this mission—ensuring Brazil's petroleum sector drives progress while securing its place as a global energy leader.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Excellence in Brazil São Paulo</dc:title>
  <dc:creator/>
  <dc:language>en</dc:language>
  <cp:keywords/>
  <dcterms:created xsi:type="dcterms:W3CDTF">2026-07-24T03:40:15Z</dcterms:created>
  <dcterms:modified xsi:type="dcterms:W3CDTF">2026-07-24T03:40:15Z</dcterms:modified>
</cp:coreProperties>
</file>

<file path=docProps/custom.xml><?xml version="1.0" encoding="utf-8"?>
<Properties xmlns="http://schemas.openxmlformats.org/officeDocument/2006/custom-properties" xmlns:vt="http://schemas.openxmlformats.org/officeDocument/2006/docPropsVTypes"/>
</file>