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China</w:t>
      </w:r>
      <w:r>
        <w:t xml:space="preserve"> </w:t>
      </w:r>
      <w:r>
        <w:t xml:space="preserve">Guangzhou</w:t>
      </w:r>
    </w:p>
    <w:bookmarkStart w:id="28" w:name="X1ad45134715a300f03314b4f5481056ec2cb484"/>
    <w:p>
      <w:pPr>
        <w:pStyle w:val="Heading1"/>
      </w:pPr>
      <w:r>
        <w:t xml:space="preserve">Research Proposal: Advancing Petroleum Engineering Innovation in China Guangzhou</w:t>
      </w:r>
    </w:p>
    <w:bookmarkStart w:id="20" w:name="introduction-and-contextual-background"/>
    <w:p>
      <w:pPr>
        <w:pStyle w:val="Heading2"/>
      </w:pPr>
      <w:r>
        <w:t xml:space="preserve">Introduction and Contextual Background</w:t>
      </w:r>
    </w:p>
    <w:p>
      <w:pPr>
        <w:pStyle w:val="FirstParagraph"/>
      </w:pPr>
      <w:r>
        <w:t xml:space="preserve">The global energy landscape is undergoing transformative shifts, with China emerging as a pivotal player in the petroleum industry. As the world's largest energy consumer and second-largest oil producer, China faces critical challenges in optimizing hydrocarbon extraction while aligning with national carbon neutrality goals by 2060. This Research Proposal addresses these complexities through the lens of a forward-looking</w:t>
      </w:r>
      <w:r>
        <w:t xml:space="preserve"> </w:t>
      </w:r>
      <w:r>
        <w:rPr>
          <w:bCs/>
          <w:b/>
        </w:rPr>
        <w:t xml:space="preserve">Petroleum Engineer</w:t>
      </w:r>
      <w:r>
        <w:t xml:space="preserve"> </w:t>
      </w:r>
      <w:r>
        <w:t xml:space="preserve">operating within</w:t>
      </w:r>
      <w:r>
        <w:t xml:space="preserve"> </w:t>
      </w:r>
      <w:r>
        <w:rPr>
          <w:bCs/>
          <w:b/>
        </w:rPr>
        <w:t xml:space="preserve">China Guangzhou</w:t>
      </w:r>
      <w:r>
        <w:t xml:space="preserve">, a strategic economic hub that serves as both a manufacturing powerhouse and an innovation epicenter in southern China. Guangzhou's proximity to major oil fields in the South China Sea, coupled with its advanced infrastructure and access to international markets, positions it uniquely for cutting-edge petroleum engineering research. This proposal outlines a comprehensive study focused on enhancing reservoir management efficiency and sustainable extraction technologies tailored for Guangzhou's regional energy ecosystem.</w:t>
      </w:r>
    </w:p>
    <w:bookmarkEnd w:id="20"/>
    <w:bookmarkStart w:id="21" w:name="problem-statement"/>
    <w:p>
      <w:pPr>
        <w:pStyle w:val="Heading2"/>
      </w:pPr>
      <w:r>
        <w:t xml:space="preserve">Problem Statement</w:t>
      </w:r>
    </w:p>
    <w:p>
      <w:pPr>
        <w:pStyle w:val="FirstParagraph"/>
      </w:pPr>
      <w:r>
        <w:t xml:space="preserve">Current petroleum engineering practices in China often prioritize short-term output over long-term sustainability, leading to suboptimal resource utilization and environmental impacts. In Guangzhou's industrial context, where the city anchors a massive petrochemical supply chain including refineries and chemical manufacturing plants, existing extraction methods fail to leverage digitalization fully. The lack of localized R&amp;D infrastructure for advanced reservoir simulation and CO₂ management systems creates operational inefficiencies that cost the industry billions annually. This gap represents a critical barrier to China's energy security objectives and its commitment to green transition in the petroleum sector.</w:t>
      </w:r>
    </w:p>
    <w:bookmarkEnd w:id="21"/>
    <w:bookmarkStart w:id="22" w:name="research-objectives"/>
    <w:p>
      <w:pPr>
        <w:pStyle w:val="Heading2"/>
      </w:pPr>
      <w:r>
        <w:t xml:space="preserve">Research Objectives</w:t>
      </w:r>
    </w:p>
    <w:p>
      <w:pPr>
        <w:numPr>
          <w:ilvl w:val="0"/>
          <w:numId w:val="1001"/>
        </w:numPr>
        <w:pStyle w:val="Compact"/>
      </w:pPr>
      <w:r>
        <w:t xml:space="preserve">To develop AI-driven reservoir characterization models specifically calibrated for South China Sea geological formations, utilizing data from Guangzhou-based oilfield operations.</w:t>
      </w:r>
    </w:p>
    <w:p>
      <w:pPr>
        <w:numPr>
          <w:ilvl w:val="0"/>
          <w:numId w:val="1001"/>
        </w:numPr>
        <w:pStyle w:val="Compact"/>
      </w:pPr>
      <w:r>
        <w:t xml:space="preserve">To design a closed-loop CO₂ injection framework that reduces carbon footprint by 30% while enhancing oil recovery rates in mature fields near Guangdong Province.</w:t>
      </w:r>
    </w:p>
    <w:p>
      <w:pPr>
        <w:numPr>
          <w:ilvl w:val="0"/>
          <w:numId w:val="1001"/>
        </w:numPr>
        <w:pStyle w:val="Compact"/>
      </w:pPr>
      <w:r>
        <w:t xml:space="preserve">To establish a regional Petroleum Engineering Innovation Hub in China Guangzhou, fostering collaboration between academia (e.g., South China University of Technology), industry stakeholders, and government agencies.</w:t>
      </w:r>
    </w:p>
    <w:p>
      <w:pPr>
        <w:numPr>
          <w:ilvl w:val="0"/>
          <w:numId w:val="1001"/>
        </w:numPr>
        <w:pStyle w:val="Compact"/>
      </w:pPr>
      <w:r>
        <w:t xml:space="preserve">To create a sustainability benchmarking toolkit for petroleum engineers operating within Guangzhou's industrial clusters, integrating carbon accounting with production metrics.</w:t>
      </w:r>
    </w:p>
    <w:bookmarkEnd w:id="22"/>
    <w:bookmarkStart w:id="23" w:name="X1e0dfffacbd52c146ea2632c12c60be4d80bb16"/>
    <w:p>
      <w:pPr>
        <w:pStyle w:val="Heading2"/>
      </w:pPr>
      <w:r>
        <w:t xml:space="preserve">Literature Review: Gaps in Current Practice</w:t>
      </w:r>
    </w:p>
    <w:p>
      <w:pPr>
        <w:pStyle w:val="FirstParagraph"/>
      </w:pPr>
      <w:r>
        <w:t xml:space="preserve">While global petroleum engineering literature extensively covers hydraulic fracturing and enhanced oil recovery (EOR), studies focusing on Southeast Asian reservoirs remain scarce. A 2023 study in the Journal of Petroleum Science &amp; Engineering noted that 78% of existing EOR models fail to account for the complex sedimentary structures prevalent in China's offshore fields. Simultaneously, Guangzhou’s unique position as a port city with access to ASEAN markets creates unexplored opportunities for logistics optimization. Current industry reports from Sinopec and CNOOC highlight limited investment in digital twins for reservoir management within southern Chinese operations—a gap this Research Proposal directly addresses through its Guangzhou-centric approach.</w:t>
      </w:r>
    </w:p>
    <w:bookmarkEnd w:id="23"/>
    <w:bookmarkStart w:id="24" w:name="methodology"/>
    <w:p>
      <w:pPr>
        <w:pStyle w:val="Heading2"/>
      </w:pPr>
      <w:r>
        <w:t xml:space="preserve">Methodology</w:t>
      </w:r>
    </w:p>
    <w:p>
      <w:pPr>
        <w:pStyle w:val="FirstParagraph"/>
      </w:pPr>
      <w:r>
        <w:t xml:space="preserve">This interdisciplinary research employs a three-phase methodology:</w:t>
      </w:r>
    </w:p>
    <w:p>
      <w:pPr>
        <w:numPr>
          <w:ilvl w:val="0"/>
          <w:numId w:val="1002"/>
        </w:numPr>
        <w:pStyle w:val="Compact"/>
      </w:pPr>
      <w:r>
        <w:rPr>
          <w:bCs/>
          <w:b/>
        </w:rPr>
        <w:t xml:space="preserve">Phase 1: Data Integration (Months 1-6)</w:t>
      </w:r>
      <w:r>
        <w:t xml:space="preserve"> </w:t>
      </w:r>
      <w:r>
        <w:t xml:space="preserve">- Collaborate with Guangzhou-based oil companies to gather geological, production, and environmental datasets. Utilize machine learning algorithms to analyze patterns in reservoir behavior across 50+ fields in the Pearl River Delta region.</w:t>
      </w:r>
    </w:p>
    <w:p>
      <w:pPr>
        <w:numPr>
          <w:ilvl w:val="0"/>
          <w:numId w:val="1002"/>
        </w:numPr>
        <w:pStyle w:val="Compact"/>
      </w:pPr>
      <w:r>
        <w:rPr>
          <w:bCs/>
          <w:b/>
        </w:rPr>
        <w:t xml:space="preserve">Phase 2: Technology Development (Months 7-18)</w:t>
      </w:r>
      <w:r>
        <w:t xml:space="preserve"> </w:t>
      </w:r>
      <w:r>
        <w:t xml:space="preserve">- Engineer a proprietary AI platform ("Guangzhou Reservoir Insight") for real-time reservoir simulation. Test CO₂ injection protocols in partnership with Guangzhou's Zhongshan Petrochemical Complex, using their existing infrastructure for field trials.</w:t>
      </w:r>
    </w:p>
    <w:p>
      <w:pPr>
        <w:numPr>
          <w:ilvl w:val="0"/>
          <w:numId w:val="1002"/>
        </w:numPr>
        <w:pStyle w:val="Compact"/>
      </w:pPr>
      <w:r>
        <w:rPr>
          <w:bCs/>
          <w:b/>
        </w:rPr>
        <w:t xml:space="preserve">Phase 3: Implementation Framework (Months 19-24)</w:t>
      </w:r>
      <w:r>
        <w:t xml:space="preserve"> </w:t>
      </w:r>
      <w:r>
        <w:t xml:space="preserve">- Deploy pilot programs across three Guangzhou industrial zones and develop a certification curriculum for Petroleum Engineers focused on sustainable extraction practices.</w:t>
      </w:r>
    </w:p>
    <w:bookmarkEnd w:id="24"/>
    <w:bookmarkStart w:id="25" w:name="expected-outcomes-and-impact"/>
    <w:p>
      <w:pPr>
        <w:pStyle w:val="Heading2"/>
      </w:pPr>
      <w:r>
        <w:t xml:space="preserve">Expected Outcomes and Impact</w:t>
      </w:r>
    </w:p>
    <w:p>
      <w:pPr>
        <w:pStyle w:val="FirstParagraph"/>
      </w:pPr>
      <w:r>
        <w:t xml:space="preserve">The proposed Research Proposal will deliver tangible outcomes for China Guangzhou's energy sector:</w:t>
      </w:r>
    </w:p>
    <w:p>
      <w:pPr>
        <w:numPr>
          <w:ilvl w:val="0"/>
          <w:numId w:val="1003"/>
        </w:numPr>
        <w:pStyle w:val="Compact"/>
      </w:pPr>
      <w:r>
        <w:t xml:space="preserve">A 25-35% improvement in reservoir recovery rates through AI-enhanced field management.</w:t>
      </w:r>
    </w:p>
    <w:p>
      <w:pPr>
        <w:numPr>
          <w:ilvl w:val="0"/>
          <w:numId w:val="1003"/>
        </w:numPr>
        <w:pStyle w:val="Compact"/>
      </w:pPr>
      <w:r>
        <w:t xml:space="preserve">A validated CO₂ utilization model that converts 1.2M tons/year of captured emissions into enhanced oil recovery, supporting China's national carbon trading system.</w:t>
      </w:r>
    </w:p>
    <w:p>
      <w:pPr>
        <w:numPr>
          <w:ilvl w:val="0"/>
          <w:numId w:val="1003"/>
        </w:numPr>
        <w:pStyle w:val="Compact"/>
      </w:pPr>
      <w:r>
        <w:t xml:space="preserve">Creation of the first regionally specialized Petroleum Engineer certification program in southern China, directly addressing a critical skills shortage identified by the Guangdong Provincial Bureau of Natural Resources (2023).</w:t>
      </w:r>
    </w:p>
    <w:p>
      <w:pPr>
        <w:numPr>
          <w:ilvl w:val="0"/>
          <w:numId w:val="1003"/>
        </w:numPr>
        <w:pStyle w:val="Compact"/>
      </w:pPr>
      <w:r>
        <w:t xml:space="preserve">Establishment of Guangzhou as an innovation node for Asia-Pacific petroleum engineering, attracting multinational R&amp;D investments previously directed to Singapore or Dubai.</w:t>
      </w:r>
    </w:p>
    <w:p>
      <w:pPr>
        <w:pStyle w:val="FirstParagraph"/>
      </w:pPr>
      <w:r>
        <w:t xml:space="preserve">These outcomes will position China Guangzhou at the vanguard of sustainable oil production, turning the city from a traditional energy consumer into a model for green petroleum engineering. The Research Proposal’s emphasis on local adaptation ensures solutions are culturally and geographically relevant—unlike generic international models that often fail in regional contexts.</w:t>
      </w:r>
    </w:p>
    <w:bookmarkEnd w:id="25"/>
    <w:bookmarkStart w:id="26" w:name="timeline-and-resource-allocation"/>
    <w:p>
      <w:pPr>
        <w:pStyle w:val="Heading2"/>
      </w:pPr>
      <w:r>
        <w:t xml:space="preserve">Timeline and Resource Allocation</w:t>
      </w:r>
    </w:p>
    <w:p>
      <w:pPr>
        <w:pStyle w:val="FirstParagraph"/>
      </w:pPr>
      <w:r>
        <w:rPr>
          <w:bCs/>
          <w:b/>
        </w:rPr>
        <w:t xml:space="preserve">Year 1:</w:t>
      </w:r>
      <w:r>
        <w:t xml:space="preserve"> </w:t>
      </w:r>
      <w:r>
        <w:t xml:space="preserve">Data acquisition, model prototyping, and stakeholder engagement with Guangzhou’s Energy Bureau and PetroChina subsidiaries.</w:t>
      </w:r>
      <w:r>
        <w:br/>
      </w:r>
      <w:r>
        <w:rPr>
          <w:bCs/>
          <w:b/>
        </w:rPr>
        <w:t xml:space="preserve">Year 2:</w:t>
      </w:r>
      <w:r>
        <w:t xml:space="preserve"> </w:t>
      </w:r>
      <w:r>
        <w:t xml:space="preserve">Field testing at Guangdong oilfields, curriculum development for petroleum engineering training, and policy advocacy for carbon-efficient extraction standards.</w:t>
      </w:r>
      <w:r>
        <w:br/>
      </w:r>
      <w:r>
        <w:rPr>
          <w:bCs/>
          <w:b/>
        </w:rPr>
        <w:t xml:space="preserve">Total Budget:</w:t>
      </w:r>
      <w:r>
        <w:t xml:space="preserve"> </w:t>
      </w:r>
      <w:r>
        <w:t xml:space="preserve">¥18.7 million (USD $2.6M), sourced through the Guangdong Provincial Science Fund (50%), industry partnerships (35%), and international grants (15%).</w:t>
      </w:r>
    </w:p>
    <w:bookmarkEnd w:id="26"/>
    <w:bookmarkStart w:id="27" w:name="X23bc9d34f5f31e9e1227cf2433c442fa5b96eaf"/>
    <w:p>
      <w:pPr>
        <w:pStyle w:val="Heading2"/>
      </w:pPr>
      <w:r>
        <w:t xml:space="preserve">Conclusion: The Strategic Imperative for China Guangzhou</w:t>
      </w:r>
    </w:p>
    <w:p>
      <w:pPr>
        <w:pStyle w:val="FirstParagraph"/>
      </w:pPr>
      <w:r>
        <w:t xml:space="preserve">This Research Proposal transcends conventional petroleum engineering studies by embedding innovation within the socioeconomic fabric of China Guangzhou. As a city that balances rapid urbanization with industrial ambition, Guangzhou offers an unparalleled testing ground for solutions that merge economic growth with environmental stewardship. For the</w:t>
      </w:r>
      <w:r>
        <w:t xml:space="preserve"> </w:t>
      </w:r>
      <w:r>
        <w:rPr>
          <w:bCs/>
          <w:b/>
        </w:rPr>
        <w:t xml:space="preserve">Petroleum Engineer</w:t>
      </w:r>
      <w:r>
        <w:t xml:space="preserve">, this project redefines professional practice—shifting from extraction-focused roles to sustainability-driven leadership within China's energy transition. By anchoring this initiative in Guangzhou's unique ecosystem, we create a replicable blueprint for other industrial cities globally while advancing China’s position as a leader in responsible petroleum engineering. This is not merely academic research; it is an operational roadmap for securing the nation’s energy future through innovation rooted in southern China’s dynamic reality.</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Innovation in China Guangzhou</dc:title>
  <dc:creator/>
  <dc:language>en</dc:language>
  <cp:keywords/>
  <dcterms:created xsi:type="dcterms:W3CDTF">2025-12-13T10:15:03Z</dcterms:created>
  <dcterms:modified xsi:type="dcterms:W3CDTF">2025-12-13T10:15:03Z</dcterms:modified>
</cp:coreProperties>
</file>

<file path=docProps/custom.xml><?xml version="1.0" encoding="utf-8"?>
<Properties xmlns="http://schemas.openxmlformats.org/officeDocument/2006/custom-properties" xmlns:vt="http://schemas.openxmlformats.org/officeDocument/2006/docPropsVTypes"/>
</file>