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fa987645573528f7290b4cd373f8e9d7f215e9"/>
    <w:p>
      <w:pPr>
        <w:pStyle w:val="Heading1"/>
      </w:pPr>
      <w:r>
        <w:t xml:space="preserve">Research Proposal: Advancing Petroleum Engineering Solutions for Sustainable Energy Development in China Shanghai</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China's most dynamic energy hub, Shanghai. With Shanghai serving as the economic nerve center of China and a pivotal gateway for international energy trade, this study addresses urgent challenges in optimizing hydrocarbon resource development while aligning with national "Dual Carbon" goals (peak carbon by 2030, carbon neutrality by 2060). The project will analyze how innovative Petroleum Engineering practices can enhance efficiency, reduce environmental impact, and integrate seamlessly into Shanghai's complex urban-industrial energy ecosystem. This Research Proposal presents a vital roadmap for the future of energy resource management in China Shanghai.</w:t>
      </w:r>
    </w:p>
    <w:bookmarkEnd w:id="20"/>
    <w:bookmarkStart w:id="21" w:name="X732a16eb22da5813d975c52300e9e7b9498b6e0"/>
    <w:p>
      <w:pPr>
        <w:pStyle w:val="Heading2"/>
      </w:pPr>
      <w:r>
        <w:t xml:space="preserve">1. Introduction: The Strategic Imperative for Petroleum Engineers in China Shanghai</w:t>
      </w:r>
    </w:p>
    <w:p>
      <w:pPr>
        <w:pStyle w:val="FirstParagraph"/>
      </w:pPr>
      <w:r>
        <w:t xml:space="preserve">China Shanghai stands at the confluence of global finance, advanced manufacturing, and burgeoning energy demands. As a city that consumes over 5% of China's total primary energy (including significant petroleum products), its strategic importance for national energy security is unparalleled. The role of the Petroleum Engineer in this context transcends traditional reservoir management; it encompasses optimizing supply chains for Shanghai’s massive port infrastructure, ensuring safe and efficient operations within densely populated urban-industrial zones, and pioneering solutions that support China's transition towards lower-carbon energy systems. This Research Proposal directly addresses the critical need to redefine the Petroleum Engineer's contribution within this unique metropolitan context.</w:t>
      </w:r>
    </w:p>
    <w:bookmarkEnd w:id="21"/>
    <w:bookmarkStart w:id="22" w:name="X4cd647ab7e58d6d1e6f41b6094276d410371ddd"/>
    <w:p>
      <w:pPr>
        <w:pStyle w:val="Heading2"/>
      </w:pPr>
      <w:r>
        <w:t xml:space="preserve">2. Problem Statement: Critical Gaps in Current Practices</w:t>
      </w:r>
    </w:p>
    <w:p>
      <w:pPr>
        <w:pStyle w:val="FirstParagraph"/>
      </w:pPr>
      <w:r>
        <w:t xml:space="preserve">Current petroleum engineering approaches in China, while robust, often lack sufficient adaptation to Shanghai's specific urban constraints and sustainability imperatives:</w:t>
      </w:r>
    </w:p>
    <w:p>
      <w:pPr>
        <w:numPr>
          <w:ilvl w:val="0"/>
          <w:numId w:val="1001"/>
        </w:numPr>
        <w:pStyle w:val="Compact"/>
      </w:pPr>
      <w:r>
        <w:rPr>
          <w:bCs/>
          <w:b/>
        </w:rPr>
        <w:t xml:space="preserve">Urban Integration Challenges:</w:t>
      </w:r>
      <w:r>
        <w:t xml:space="preserve"> </w:t>
      </w:r>
      <w:r>
        <w:t xml:space="preserve">Traditional offshore or remote onshore field development models are ill-suited for integrating with Shanghai's intricate port logistics, dense infrastructure networks, and stringent environmental regulations.</w:t>
      </w:r>
    </w:p>
    <w:p>
      <w:pPr>
        <w:numPr>
          <w:ilvl w:val="0"/>
          <w:numId w:val="1001"/>
        </w:numPr>
        <w:pStyle w:val="Compact"/>
      </w:pPr>
      <w:r>
        <w:rPr>
          <w:bCs/>
          <w:b/>
        </w:rPr>
        <w:t xml:space="preserve">Sustainability Pressure:</w:t>
      </w:r>
      <w:r>
        <w:t xml:space="preserve"> </w:t>
      </w:r>
      <w:r>
        <w:t xml:space="preserve">The Petroleum Engineer faces increasing pressure to minimize the carbon footprint of operations (drilling, production, transportation) within a city committed to rapid decarbonization.</w:t>
      </w:r>
    </w:p>
    <w:p>
      <w:pPr>
        <w:numPr>
          <w:ilvl w:val="0"/>
          <w:numId w:val="1001"/>
        </w:numPr>
        <w:pStyle w:val="Compact"/>
      </w:pPr>
      <w:r>
        <w:rPr>
          <w:bCs/>
          <w:b/>
        </w:rPr>
        <w:t xml:space="preserve">Data-Driven Optimization Gap:</w:t>
      </w:r>
      <w:r>
        <w:t xml:space="preserve"> </w:t>
      </w:r>
      <w:r>
        <w:t xml:space="preserve">Underutilization of Shanghai's advanced digital infrastructure and data analytics capabilities for real-time reservoir management and predictive maintenance in complex urban energy systems.</w:t>
      </w:r>
    </w:p>
    <w:p>
      <w:pPr>
        <w:numPr>
          <w:ilvl w:val="0"/>
          <w:numId w:val="1001"/>
        </w:numPr>
        <w:pStyle w:val="Compact"/>
      </w:pPr>
      <w:r>
        <w:rPr>
          <w:bCs/>
          <w:b/>
        </w:rPr>
        <w:t xml:space="preserve">Talent Adaptation:</w:t>
      </w:r>
      <w:r>
        <w:t xml:space="preserve"> </w:t>
      </w:r>
      <w:r>
        <w:t xml:space="preserve">Existing petroleum engineering education and training programs in China Shanghai often lag behind the multifaceted demands of modern, sustainable energy operations within a global metropolis.</w:t>
      </w:r>
    </w:p>
    <w:bookmarkEnd w:id="22"/>
    <w:bookmarkStart w:id="23" w:name="research-objectives"/>
    <w:p>
      <w:pPr>
        <w:pStyle w:val="Heading2"/>
      </w:pPr>
      <w:r>
        <w:t xml:space="preserve">3. Research Objectives</w:t>
      </w:r>
    </w:p>
    <w:p>
      <w:pPr>
        <w:pStyle w:val="FirstParagraph"/>
      </w:pPr>
      <w:r>
        <w:t xml:space="preserve">This proposed research aims to develop a framework for next-generation Petroleum Engineering practices tailored specifically to China Shanghai's unique environment. Key objectives include:</w:t>
      </w:r>
    </w:p>
    <w:p>
      <w:pPr>
        <w:numPr>
          <w:ilvl w:val="0"/>
          <w:numId w:val="1002"/>
        </w:numPr>
        <w:pStyle w:val="Compact"/>
      </w:pPr>
      <w:r>
        <w:rPr>
          <w:bCs/>
          <w:b/>
        </w:rPr>
        <w:t xml:space="preserve">Develop Urban-Integrated Field Development Models:</w:t>
      </w:r>
      <w:r>
        <w:t xml:space="preserve"> </w:t>
      </w:r>
      <w:r>
        <w:t xml:space="preserve">Create scalable engineering methodologies for optimizing petroleum product logistics and minor, strategically located onshore/terminal-based production assets within Shanghai's industrial parks, minimizing surface disruption.</w:t>
      </w:r>
    </w:p>
    <w:p>
      <w:pPr>
        <w:numPr>
          <w:ilvl w:val="0"/>
          <w:numId w:val="1002"/>
        </w:numPr>
        <w:pStyle w:val="Compact"/>
      </w:pPr>
      <w:r>
        <w:rPr>
          <w:bCs/>
          <w:b/>
        </w:rPr>
        <w:t xml:space="preserve">Quantify Carbon Reduction Pathways:</w:t>
      </w:r>
      <w:r>
        <w:t xml:space="preserve"> </w:t>
      </w:r>
      <w:r>
        <w:t xml:space="preserve">Establish metrics and implement strategies (e.g., electrification of offshore platforms, CO2 capture utilization &amp; storage (CCUS) integration for near-field operations) to significantly reduce the operational carbon intensity of petroleum activities serving Shanghai.</w:t>
      </w:r>
    </w:p>
    <w:p>
      <w:pPr>
        <w:numPr>
          <w:ilvl w:val="0"/>
          <w:numId w:val="1002"/>
        </w:numPr>
        <w:pStyle w:val="Compact"/>
      </w:pPr>
      <w:r>
        <w:rPr>
          <w:bCs/>
          <w:b/>
        </w:rPr>
        <w:t xml:space="preserve">Forge Digital Twin Integration:</w:t>
      </w:r>
      <w:r>
        <w:t xml:space="preserve"> </w:t>
      </w:r>
      <w:r>
        <w:t xml:space="preserve">Leverage Shanghai's advanced data infrastructure to develop predictive digital twins for key energy assets, enabling the Petroleum Engineer to optimize production in real-time while enhancing safety and environmental monitoring.</w:t>
      </w:r>
    </w:p>
    <w:p>
      <w:pPr>
        <w:numPr>
          <w:ilvl w:val="0"/>
          <w:numId w:val="1002"/>
        </w:numPr>
        <w:pStyle w:val="Compact"/>
      </w:pPr>
      <w:r>
        <w:rPr>
          <w:bCs/>
          <w:b/>
        </w:rPr>
        <w:t xml:space="preserve">Propose Curriculum Modernization:</w:t>
      </w:r>
      <w:r>
        <w:t xml:space="preserve"> </w:t>
      </w:r>
      <w:r>
        <w:t xml:space="preserve">Collaborate with leading universities in China Shanghai (e.g., Tongji University, East China University of Science and Technology) to design a specialized Petroleum Engineering curriculum integrating urban energy systems, sustainability metrics, and advanced data analytics.</w:t>
      </w:r>
    </w:p>
    <w:bookmarkEnd w:id="23"/>
    <w:bookmarkStart w:id="24" w:name="methodology-a-shanghai-centric-approach"/>
    <w:p>
      <w:pPr>
        <w:pStyle w:val="Heading2"/>
      </w:pPr>
      <w:r>
        <w:t xml:space="preserve">4. Methodology: A Shanghai-Centric Approach</w:t>
      </w:r>
    </w:p>
    <w:p>
      <w:pPr>
        <w:pStyle w:val="FirstParagraph"/>
      </w:pPr>
      <w:r>
        <w:t xml:space="preserve">The research will employ a mixed-methods approach, deeply rooted in the Shanghai context:</w:t>
      </w:r>
    </w:p>
    <w:p>
      <w:pPr>
        <w:numPr>
          <w:ilvl w:val="0"/>
          <w:numId w:val="1003"/>
        </w:numPr>
        <w:pStyle w:val="Compact"/>
      </w:pPr>
      <w:r>
        <w:rPr>
          <w:bCs/>
          <w:b/>
        </w:rPr>
        <w:t xml:space="preserve">Stakeholder Co-creation Workshops:</w:t>
      </w:r>
      <w:r>
        <w:t xml:space="preserve"> </w:t>
      </w:r>
      <w:r>
        <w:t xml:space="preserve">Engage key players in China Shanghai – Sinopec (headquartered in Shanghai), local port authorities, urban planners, environmental agencies, and academic institutions – to define priorities and validate methodologies.</w:t>
      </w:r>
    </w:p>
    <w:p>
      <w:pPr>
        <w:numPr>
          <w:ilvl w:val="0"/>
          <w:numId w:val="1003"/>
        </w:numPr>
        <w:pStyle w:val="Compact"/>
      </w:pPr>
      <w:r>
        <w:rPr>
          <w:bCs/>
          <w:b/>
        </w:rPr>
        <w:t xml:space="preserve">Urban Energy System Modeling:</w:t>
      </w:r>
      <w:r>
        <w:t xml:space="preserve"> </w:t>
      </w:r>
      <w:r>
        <w:t xml:space="preserve">Utilize GIS mapping and systems engineering to model the integration points of petroleum logistics (e.g., LNG terminals at Yangshan Port) within Shanghai's energy grid and urban fabric.</w:t>
      </w:r>
    </w:p>
    <w:p>
      <w:pPr>
        <w:numPr>
          <w:ilvl w:val="0"/>
          <w:numId w:val="1003"/>
        </w:numPr>
        <w:pStyle w:val="Compact"/>
      </w:pPr>
      <w:r>
        <w:rPr>
          <w:bCs/>
          <w:b/>
        </w:rPr>
        <w:t xml:space="preserve">Sustainability Impact Assessment:</w:t>
      </w:r>
      <w:r>
        <w:t xml:space="preserve"> </w:t>
      </w:r>
      <w:r>
        <w:t xml:space="preserve">Apply life cycle assessment (LCA) frameworks specific to Shanghai's energy mix and emissions standards to quantify the environmental benefits of proposed engineering solutions.</w:t>
      </w:r>
    </w:p>
    <w:p>
      <w:pPr>
        <w:numPr>
          <w:ilvl w:val="0"/>
          <w:numId w:val="1003"/>
        </w:numPr>
        <w:pStyle w:val="Compact"/>
      </w:pPr>
      <w:r>
        <w:rPr>
          <w:bCs/>
          <w:b/>
        </w:rPr>
        <w:t xml:space="preserve">Pilot Implementation &amp; Data Analysis:</w:t>
      </w:r>
      <w:r>
        <w:t xml:space="preserve"> </w:t>
      </w:r>
      <w:r>
        <w:t xml:space="preserve">Partner with industry in Shanghai for small-scale pilots (e.g., optimizing a terminal's fuel supply chain using digital twins) to gather real-world performance data and refine the proposed frameworks.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transformative outcomes for China Shanghai and the broader Chinese energy sector:</w:t>
      </w:r>
    </w:p>
    <w:p>
      <w:pPr>
        <w:numPr>
          <w:ilvl w:val="0"/>
          <w:numId w:val="1004"/>
        </w:numPr>
        <w:pStyle w:val="Compact"/>
      </w:pPr>
      <w:r>
        <w:rPr>
          <w:bCs/>
          <w:b/>
        </w:rPr>
        <w:t xml:space="preserve">A Practical Framework:</w:t>
      </w:r>
      <w:r>
        <w:t xml:space="preserve"> </w:t>
      </w:r>
      <w:r>
        <w:t xml:space="preserve">A validated, actionable framework for Petroleum Engineers operating in complex urban environments like China Shanghai, enhancing operational efficiency and sustainability.</w:t>
      </w:r>
    </w:p>
    <w:p>
      <w:pPr>
        <w:numPr>
          <w:ilvl w:val="0"/>
          <w:numId w:val="1004"/>
        </w:numPr>
        <w:pStyle w:val="Compact"/>
      </w:pPr>
      <w:r>
        <w:rPr>
          <w:bCs/>
          <w:b/>
        </w:rPr>
        <w:t xml:space="preserve">Economic &amp; Environmental Co-Benefits:</w:t>
      </w:r>
      <w:r>
        <w:t xml:space="preserve"> </w:t>
      </w:r>
      <w:r>
        <w:t xml:space="preserve">Demonstrated pathways to reduce operational costs (via optimization) while simultaneously lowering emissions intensity for energy supply chains serving Shanghai.</w:t>
      </w:r>
    </w:p>
    <w:p>
      <w:pPr>
        <w:numPr>
          <w:ilvl w:val="0"/>
          <w:numId w:val="1004"/>
        </w:numPr>
        <w:pStyle w:val="Compact"/>
      </w:pPr>
      <w:r>
        <w:rPr>
          <w:bCs/>
          <w:b/>
        </w:rPr>
        <w:t xml:space="preserve">Talent Development Blueprint:</w:t>
      </w:r>
      <w:r>
        <w:t xml:space="preserve"> </w:t>
      </w:r>
      <w:r>
        <w:t xml:space="preserve">A modernized Petroleum Engineering education pathway directly addressing the skill gaps needed for future engineers in China Shanghai's evolving energy landscape.</w:t>
      </w:r>
    </w:p>
    <w:p>
      <w:pPr>
        <w:numPr>
          <w:ilvl w:val="0"/>
          <w:numId w:val="1004"/>
        </w:numPr>
        <w:pStyle w:val="Compact"/>
      </w:pPr>
      <w:r>
        <w:rPr>
          <w:bCs/>
          <w:b/>
        </w:rPr>
        <w:t xml:space="preserve">Policy Influence:</w:t>
      </w:r>
      <w:r>
        <w:t xml:space="preserve"> </w:t>
      </w:r>
      <w:r>
        <w:t xml:space="preserve">Evidence-based insights to inform national and local energy policies in China, positioning Shanghai as a global leader in sustainable urban energy management.</w:t>
      </w:r>
    </w:p>
    <w:bookmarkEnd w:id="25"/>
    <w:bookmarkStart w:id="26" w:name="X659bf955adaff9f2f1f16ceb3bbc1e8eb5ed7e4"/>
    <w:p>
      <w:pPr>
        <w:pStyle w:val="Heading2"/>
      </w:pPr>
      <w:r>
        <w:t xml:space="preserve">6. Conclusion: The Petroleum Engineer as an Urban Sustainability Catalyst</w:t>
      </w:r>
    </w:p>
    <w:p>
      <w:pPr>
        <w:pStyle w:val="FirstParagraph"/>
      </w:pPr>
      <w:r>
        <w:t xml:space="preserve">The future of the Petroleum Engineer is not confined to the oilfield; it is intrinsically linked to the sustainable development of cities like Shanghai. This Research Proposal argues that for China Shanghai to meet its energy security and environmental targets, petroleum engineering must evolve into a discipline deeply embedded within urban systems thinking and sustainability science. By focusing on practical, scalable solutions tailored to the city's unique demands – from port logistics to carbon management – this research will redefine the Petroleum Engineer's role as a crucial catalyst for achieving China's energy transition goals within its most significant metropolitan center. The success of this initiative is not merely an academic exercise; it is fundamental to securing Shanghai’s energy future and serving as a replicable model for other global cities navigating the complex intersection of energy, urbanization, and climate action.</w:t>
      </w:r>
    </w:p>
    <w:bookmarkEnd w:id="26"/>
    <w:bookmarkStart w:id="27" w:name="references-illustrative"/>
    <w:p>
      <w:pPr>
        <w:pStyle w:val="Heading2"/>
      </w:pPr>
      <w:r>
        <w:t xml:space="preserve">7. References (Illustrative)</w:t>
      </w:r>
    </w:p>
    <w:p>
      <w:pPr>
        <w:pStyle w:val="FirstParagraph"/>
      </w:pPr>
      <w:r>
        <w:t xml:space="preserve">Zhang, L., &amp; Wang, Y. (2023). Urban Energy Systems Integration in Megacities: The Shanghai Case Study. *Journal of Sustainable Energy Engineering*, 15(4), 112-130.</w:t>
      </w:r>
      <w:r>
        <w:br/>
      </w:r>
      <w:r>
        <w:t xml:space="preserve">National Development and Reform Commission (NDRC). (2023). *China's Dual Carbon Goals Implementation Plan*. Beijing.</w:t>
      </w:r>
      <w:r>
        <w:br/>
      </w:r>
      <w:r>
        <w:t xml:space="preserve">Sinopec. (2024). *Annual Sustainability Report: Shanghai Operations Focus*. Sinopec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Energy Development in China Shanghai</dc:title>
  <dc:creator/>
  <dc:language>en</dc:language>
  <cp:keywords/>
  <dcterms:created xsi:type="dcterms:W3CDTF">2025-12-13T01:21:57Z</dcterms:created>
  <dcterms:modified xsi:type="dcterms:W3CDTF">2025-12-13T01:21:57Z</dcterms:modified>
</cp:coreProperties>
</file>

<file path=docProps/custom.xml><?xml version="1.0" encoding="utf-8"?>
<Properties xmlns="http://schemas.openxmlformats.org/officeDocument/2006/custom-properties" xmlns:vt="http://schemas.openxmlformats.org/officeDocument/2006/docPropsVTypes"/>
</file>