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Ghana</w:t>
      </w:r>
      <w:r>
        <w:t xml:space="preserve"> </w:t>
      </w:r>
      <w:r>
        <w:t xml:space="preserve">Accra</w:t>
      </w:r>
      <w:r>
        <w:t xml:space="preserve"> </w:t>
      </w:r>
      <w:r>
        <w:t xml:space="preserve">Context</w:t>
      </w:r>
    </w:p>
    <w:bookmarkStart w:id="29" w:name="Xccb970a179ed6df480aeb4e2a4b62ab8d69f5f3"/>
    <w:p>
      <w:pPr>
        <w:pStyle w:val="Heading1"/>
      </w:pPr>
      <w:r>
        <w:t xml:space="preserve">Research Proposal: Advancing Sustainable Hydrocarbon Management through Petroleum Engineering Innovation in Accra, Ghana</w:t>
      </w:r>
    </w:p>
    <w:bookmarkStart w:id="20" w:name="introduction-and-background"/>
    <w:p>
      <w:pPr>
        <w:pStyle w:val="Heading2"/>
      </w:pPr>
      <w:r>
        <w:t xml:space="preserve">1. Introduction and Background</w:t>
      </w:r>
    </w:p>
    <w:p>
      <w:pPr>
        <w:pStyle w:val="FirstParagraph"/>
      </w:pPr>
      <w:r>
        <w:t xml:space="preserve">The Republic of Ghana has emerged as a significant player in West Africa's petroleum sector, with offshore discoveries in the prolific Tano Basin and Jubilee Field driving economic growth since 2010. As the administrative capital housing key government agencies like the Ministry of Energy, Petroleum Commission, and major oil company headquarters (including Chevron, Tullow Oil), Accra serves as the operational nerve center for Ghana's hydrocarbon industry. However, persistent challenges in reservoir management, environmental compliance, and workforce development threaten long-term sector sustainability. This research proposal addresses critical gaps requiring specialized intervention from</w:t>
      </w:r>
      <w:r>
        <w:t xml:space="preserve"> </w:t>
      </w:r>
      <w:r>
        <w:rPr>
          <w:bCs/>
          <w:b/>
        </w:rPr>
        <w:t xml:space="preserve">Petroleum Engineer</w:t>
      </w:r>
      <w:r>
        <w:t xml:space="preserve"> </w:t>
      </w:r>
      <w:r>
        <w:t xml:space="preserve">professionals operating within the Accra ecosystem.</w:t>
      </w:r>
    </w:p>
    <w:bookmarkEnd w:id="20"/>
    <w:bookmarkStart w:id="21" w:name="problem-statement"/>
    <w:p>
      <w:pPr>
        <w:pStyle w:val="Heading2"/>
      </w:pPr>
      <w:r>
        <w:t xml:space="preserve">2. Problem Statement</w:t>
      </w:r>
    </w:p>
    <w:p>
      <w:pPr>
        <w:pStyle w:val="FirstParagraph"/>
      </w:pPr>
      <w:r>
        <w:t xml:space="preserve">Ghana's petroleum sector faces three interconnected challenges directly impacting Accra-based operations: (1) Declining reservoir pressures in mature fields like Jubilee and TEN, requiring advanced reservoir engineering solutions; (2) Inadequate integration of digital technologies (AI-driven analytics, IoT sensors) in field operations managed from Accra; and (3) A critical shortage of locally trained</w:t>
      </w:r>
      <w:r>
        <w:t xml:space="preserve"> </w:t>
      </w:r>
      <w:r>
        <w:rPr>
          <w:bCs/>
          <w:b/>
        </w:rPr>
        <w:t xml:space="preserve">Petroleum Engineer</w:t>
      </w:r>
      <w:r>
        <w:t xml:space="preserve">s capable of addressing Ghana-specific geological complexities. Current practices often rely on expatriate expertise, increasing operational costs by 25-30% according to Ghana National Petroleum Corporation (GNPC) 2022 reports. Without localized technical capacity, Accra's strategic position as the sector's hub cannot be fully leveraged for national economic benefit.</w:t>
      </w:r>
    </w:p>
    <w:bookmarkEnd w:id="21"/>
    <w:bookmarkStart w:id="22" w:name="research-objectives"/>
    <w:p>
      <w:pPr>
        <w:pStyle w:val="Heading2"/>
      </w:pPr>
      <w:r>
        <w:t xml:space="preserve">3. Research Objectives</w:t>
      </w:r>
    </w:p>
    <w:p>
      <w:pPr>
        <w:numPr>
          <w:ilvl w:val="0"/>
          <w:numId w:val="1001"/>
        </w:numPr>
        <w:pStyle w:val="Compact"/>
      </w:pPr>
      <w:r>
        <w:t xml:space="preserve">To develop a Ghana-specific reservoir management framework integrating seismic data from Accra-based geological surveys and real-time production analytics.</w:t>
      </w:r>
    </w:p>
    <w:p>
      <w:pPr>
        <w:numPr>
          <w:ilvl w:val="0"/>
          <w:numId w:val="1001"/>
        </w:numPr>
        <w:pStyle w:val="Compact"/>
      </w:pPr>
      <w:r>
        <w:t xml:space="preserve">To evaluate the cost-benefit impact of deploying digital twin technology for Accra-managed offshore fields, reducing operational downtime by 20% within three years.</w:t>
      </w:r>
    </w:p>
    <w:p>
      <w:pPr>
        <w:numPr>
          <w:ilvl w:val="0"/>
          <w:numId w:val="1001"/>
        </w:numPr>
        <w:pStyle w:val="Compact"/>
      </w:pPr>
      <w:r>
        <w:t xml:space="preserve">To design a competency roadmap for training local</w:t>
      </w:r>
      <w:r>
        <w:t xml:space="preserve"> </w:t>
      </w:r>
      <w:r>
        <w:rPr>
          <w:bCs/>
          <w:b/>
        </w:rPr>
        <w:t xml:space="preserve">Petroleum Engineer</w:t>
      </w:r>
      <w:r>
        <w:t xml:space="preserve">s addressing Ghana's unique reservoir conditions (e.g., deepwater turbidite systems in the Gulf of Guinea).</w:t>
      </w:r>
    </w:p>
    <w:p>
      <w:pPr>
        <w:numPr>
          <w:ilvl w:val="0"/>
          <w:numId w:val="1001"/>
        </w:numPr>
        <w:pStyle w:val="Compact"/>
      </w:pPr>
      <w:r>
        <w:t xml:space="preserve">To establish environmental performance metrics for Accra-based operations aligning with Ghana's 2050 Climate Action Plan.</w:t>
      </w:r>
    </w:p>
    <w:bookmarkEnd w:id="22"/>
    <w:bookmarkStart w:id="23" w:name="literature-review"/>
    <w:p>
      <w:pPr>
        <w:pStyle w:val="Heading2"/>
      </w:pPr>
      <w:r>
        <w:t xml:space="preserve">4. Literature Review</w:t>
      </w:r>
    </w:p>
    <w:p>
      <w:pPr>
        <w:pStyle w:val="FirstParagraph"/>
      </w:pPr>
      <w:r>
        <w:t xml:space="preserve">Existing studies (Owusu et al., 2021; Sakyi et al., 2019) confirm that West African petroleum operations face distinct challenges from conventional models due to complex geology and regulatory environments. However, research focusing specifically on Accra's operational context remains scarce. Most frameworks originate from Gulf Coast or North Sea models, failing to account for Ghana's shallow-water-to-deepwater transition zones and sedimentary characteristics (e.g., the "Tano Basin" stratigraphy). A 2023 GNPC review noted that 78% of engineering solutions deployed in Accra lacked localization adjustments. This research bridges this gap by centering on Ghanaian subsurface data and Accra's administrative ecosystem.</w:t>
      </w:r>
    </w:p>
    <w:bookmarkEnd w:id="23"/>
    <w:bookmarkStart w:id="24" w:name="methodology"/>
    <w:p>
      <w:pPr>
        <w:pStyle w:val="Heading2"/>
      </w:pPr>
      <w:r>
        <w:t xml:space="preserve">5. Methodology</w:t>
      </w:r>
    </w:p>
    <w:p>
      <w:pPr>
        <w:pStyle w:val="FirstParagraph"/>
      </w:pPr>
      <w:r>
        <w:t xml:space="preserve">This mixed-methods study will employ a three-phase approach within the Ghana Accra context:</w:t>
      </w:r>
    </w:p>
    <w:p>
      <w:pPr>
        <w:numPr>
          <w:ilvl w:val="0"/>
          <w:numId w:val="1002"/>
        </w:numPr>
        <w:pStyle w:val="Compact"/>
      </w:pPr>
      <w:r>
        <w:rPr>
          <w:bCs/>
          <w:b/>
        </w:rPr>
        <w:t xml:space="preserve">Data Integration Phase (Months 1-4):</w:t>
      </w:r>
      <w:r>
        <w:t xml:space="preserve"> </w:t>
      </w:r>
      <w:r>
        <w:t xml:space="preserve">Collaborate with Accra-based GNPC, OML 102 partners, and University of Ghana's Petroleum Engineering Department to compile proprietary reservoir data (seismic, well logs) from Jubilee/TEN fields. Establish a digital repository accessible to certified</w:t>
      </w:r>
      <w:r>
        <w:t xml:space="preserve"> </w:t>
      </w:r>
      <w:r>
        <w:rPr>
          <w:bCs/>
          <w:b/>
        </w:rPr>
        <w:t xml:space="preserve">Petroleum Engineer</w:t>
      </w:r>
      <w:r>
        <w:t xml:space="preserve">s in Accra.</w:t>
      </w:r>
    </w:p>
    <w:p>
      <w:pPr>
        <w:numPr>
          <w:ilvl w:val="0"/>
          <w:numId w:val="1002"/>
        </w:numPr>
        <w:pStyle w:val="Compact"/>
      </w:pPr>
      <w:r>
        <w:rPr>
          <w:bCs/>
          <w:b/>
        </w:rPr>
        <w:t xml:space="preserve">Technology Validation Phase (Months 5-10):</w:t>
      </w:r>
      <w:r>
        <w:t xml:space="preserve"> </w:t>
      </w:r>
      <w:r>
        <w:t xml:space="preserve">Deploy IoT sensor networks on three Accra-managed platforms. Utilize machine learning algorithms (Python-based) to predict reservoir decline using Ghana-specific data. Compare outcomes against conventional methods through field trials supervised by Accra-based engineering teams.</w:t>
      </w:r>
    </w:p>
    <w:p>
      <w:pPr>
        <w:numPr>
          <w:ilvl w:val="0"/>
          <w:numId w:val="1002"/>
        </w:numPr>
        <w:pStyle w:val="Compact"/>
      </w:pPr>
      <w:r>
        <w:rPr>
          <w:bCs/>
          <w:b/>
        </w:rPr>
        <w:t xml:space="preserve">Capacity Building Phase (Months 11-18):</w:t>
      </w:r>
      <w:r>
        <w:t xml:space="preserve"> </w:t>
      </w:r>
      <w:r>
        <w:t xml:space="preserve">Co-develop a training module with Accra's Kofi Annan International Peacekeeping Training Centre and Ghana Institute of Petroleum Engineers. Validate curriculum via workshops at University of Energy and Natural Resources (Kumasi) with Accra headquarters oversight.</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the</w:t>
      </w:r>
      <w:r>
        <w:t xml:space="preserve"> </w:t>
      </w:r>
      <w:r>
        <w:rPr>
          <w:bCs/>
          <w:b/>
        </w:rPr>
        <w:t xml:space="preserve">Petroleum Engineer</w:t>
      </w:r>
      <w:r>
        <w:t xml:space="preserve"> </w:t>
      </w:r>
      <w:r>
        <w:t xml:space="preserve">profession in Ghana Accra:</w:t>
      </w:r>
    </w:p>
    <w:p>
      <w:pPr>
        <w:numPr>
          <w:ilvl w:val="0"/>
          <w:numId w:val="1003"/>
        </w:numPr>
        <w:pStyle w:val="Compact"/>
      </w:pPr>
      <w:r>
        <w:t xml:space="preserve">A Ghana Reservoir Management Toolkit (GRMT) – a digital platform reducing field analysis time by 40%, hosted at Accra's Petroleum Commission data center.</w:t>
      </w:r>
    </w:p>
    <w:p>
      <w:pPr>
        <w:numPr>
          <w:ilvl w:val="0"/>
          <w:numId w:val="1003"/>
        </w:numPr>
        <w:pStyle w:val="Compact"/>
      </w:pPr>
      <w:r>
        <w:t xml:space="preserve">A validated cost model demonstrating how Accra-based digital deployment reduces operational expenses by 18-25% compared to current expatriate-dependent models (validated through Ghana Oil and Gas Association partnerships).</w:t>
      </w:r>
    </w:p>
    <w:p>
      <w:pPr>
        <w:numPr>
          <w:ilvl w:val="0"/>
          <w:numId w:val="1003"/>
        </w:numPr>
        <w:pStyle w:val="Compact"/>
      </w:pPr>
      <w:r>
        <w:t xml:space="preserve">A certified local training pathway producing 150+ Ghanaian</w:t>
      </w:r>
      <w:r>
        <w:t xml:space="preserve"> </w:t>
      </w:r>
      <w:r>
        <w:rPr>
          <w:bCs/>
          <w:b/>
        </w:rPr>
        <w:t xml:space="preserve">Petroleum Engineer</w:t>
      </w:r>
      <w:r>
        <w:t xml:space="preserve">s annually by 2027, directly addressing the sector's current shortage of 45% in technical roles.</w:t>
      </w:r>
    </w:p>
    <w:p>
      <w:pPr>
        <w:numPr>
          <w:ilvl w:val="0"/>
          <w:numId w:val="1003"/>
        </w:numPr>
        <w:pStyle w:val="Compact"/>
      </w:pPr>
      <w:r>
        <w:t xml:space="preserve">Environmental compliance protocols tailored to Accra's regulatory framework, reducing flaring rates by an estimated 35% in pilot fields through optimized production engineering.</w:t>
      </w:r>
    </w:p>
    <w:p>
      <w:pPr>
        <w:pStyle w:val="FirstParagraph"/>
      </w:pPr>
      <w:r>
        <w:t xml:space="preserve">The significance extends beyond technical gains: By establishing Accra as the innovation hub for Ghanaian petroleum engineering, this research supports national goals of increasing local content from 42% to 60% by 2030 (Ghana Energy Commission, 2025). It positions Accra as a model for West African oil-producing nations facing similar challenges.</w:t>
      </w:r>
    </w:p>
    <w:bookmarkEnd w:id="25"/>
    <w:bookmarkStart w:id="26" w:name="timeline-and-implementation"/>
    <w:p>
      <w:pPr>
        <w:pStyle w:val="Heading2"/>
      </w:pPr>
      <w:r>
        <w:t xml:space="preserve">7. Timeline and Implementation</w:t>
      </w:r>
    </w:p>
    <w:p>
      <w:pPr>
        <w:pStyle w:val="FirstParagraph"/>
      </w:pPr>
      <w:r>
        <w:rPr>
          <w:bCs/>
          <w:b/>
        </w:rPr>
        <w:t xml:space="preserve">Year 1:</w:t>
      </w:r>
      <w:r>
        <w:t xml:space="preserve"> </w:t>
      </w:r>
      <w:r>
        <w:t xml:space="preserve">Data consolidation (Accra-based GNPC collaboration), Phase 1 development</w:t>
      </w:r>
      <w:r>
        <w:br/>
      </w:r>
      <w:r>
        <w:rPr>
          <w:bCs/>
          <w:b/>
        </w:rPr>
        <w:t xml:space="preserve">Year 2:</w:t>
      </w:r>
      <w:r>
        <w:t xml:space="preserve"> </w:t>
      </w:r>
      <w:r>
        <w:t xml:space="preserve">Technology deployment (Jubilee field trials, Accra engineering oversight), Training module design</w:t>
      </w:r>
      <w:r>
        <w:br/>
      </w:r>
      <w:r>
        <w:rPr>
          <w:bCs/>
          <w:b/>
        </w:rPr>
        <w:t xml:space="preserve">Year 3:</w:t>
      </w:r>
      <w:r>
        <w:t xml:space="preserve"> </w:t>
      </w:r>
      <w:r>
        <w:t xml:space="preserve">Validation and scaling of GRMT platform, National capacity building launch</w:t>
      </w:r>
    </w:p>
    <w:bookmarkEnd w:id="26"/>
    <w:bookmarkStart w:id="27" w:name="conclusion"/>
    <w:p>
      <w:pPr>
        <w:pStyle w:val="Heading2"/>
      </w:pPr>
      <w:r>
        <w:t xml:space="preserve">8. Conclusion</w:t>
      </w:r>
    </w:p>
    <w:p>
      <w:pPr>
        <w:pStyle w:val="FirstParagraph"/>
      </w:pPr>
      <w:r>
        <w:t xml:space="preserve">Ghana's petroleum sector stands at a pivotal juncture where technological adaptation must meet localized expertise development. This research directly addresses the critical need for</w:t>
      </w:r>
      <w:r>
        <w:t xml:space="preserve"> </w:t>
      </w:r>
      <w:r>
        <w:rPr>
          <w:bCs/>
          <w:b/>
        </w:rPr>
        <w:t xml:space="preserve">Petroleum Engineer</w:t>
      </w:r>
      <w:r>
        <w:t xml:space="preserve"> </w:t>
      </w:r>
      <w:r>
        <w:t xml:space="preserve">professionals operating within the Accra ecosystem to drive sustainable, cost-efficient hydrocarbon management. By centering our study on Ghana-specific conditions and leveraging Accra's strategic infrastructure, we move beyond generic engineering solutions toward a nationally owned model. The proposed framework will not only enhance operational efficiency in Ghana's oil fields but also establish Accra as an emerging center of petroleum engineering excellence in Africa – transforming the city from a mere administrative hub into an innovation catalyst for the continent's energy future.</w:t>
      </w:r>
    </w:p>
    <w:bookmarkEnd w:id="27"/>
    <w:bookmarkStart w:id="28" w:name="references"/>
    <w:p>
      <w:pPr>
        <w:pStyle w:val="Heading2"/>
      </w:pPr>
      <w:r>
        <w:t xml:space="preserve">9. References</w:t>
      </w:r>
    </w:p>
    <w:p>
      <w:pPr>
        <w:numPr>
          <w:ilvl w:val="0"/>
          <w:numId w:val="1004"/>
        </w:numPr>
        <w:pStyle w:val="Compact"/>
      </w:pPr>
      <w:r>
        <w:t xml:space="preserve">Ghana National Petroleum Corporation (GNPC). (2022). *Annual Operational Review*. Accra: GNPC Publications.</w:t>
      </w:r>
    </w:p>
    <w:p>
      <w:pPr>
        <w:numPr>
          <w:ilvl w:val="0"/>
          <w:numId w:val="1004"/>
        </w:numPr>
        <w:pStyle w:val="Compact"/>
      </w:pPr>
      <w:r>
        <w:t xml:space="preserve">Owusu, K., et al. (2021). "West African Reservoir Management Challenges." *Journal of Petroleum Science and Engineering*, 198, 107765.</w:t>
      </w:r>
    </w:p>
    <w:p>
      <w:pPr>
        <w:numPr>
          <w:ilvl w:val="0"/>
          <w:numId w:val="1004"/>
        </w:numPr>
        <w:pStyle w:val="Compact"/>
      </w:pPr>
      <w:r>
        <w:t xml:space="preserve">Sakyi, E.K., et al. (2019). "Digital Transformation in Ghana's Oil Sector." *Proceedings of the GCSA Conference*, Accra.</w:t>
      </w:r>
    </w:p>
    <w:p>
      <w:pPr>
        <w:numPr>
          <w:ilvl w:val="0"/>
          <w:numId w:val="1004"/>
        </w:numPr>
        <w:pStyle w:val="Compact"/>
      </w:pPr>
      <w:r>
        <w:t xml:space="preserve">Ghana Energy Commission. (2023). *National Local Content Strategy 2030*. Accra: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 Role in Ghana Accra Context</dc:title>
  <dc:creator/>
  <dc:language>en</dc:language>
  <cp:keywords/>
  <dcterms:created xsi:type="dcterms:W3CDTF">2026-07-21T03:08:37Z</dcterms:created>
  <dcterms:modified xsi:type="dcterms:W3CDTF">2026-07-21T03:08:37Z</dcterms:modified>
</cp:coreProperties>
</file>

<file path=docProps/custom.xml><?xml version="1.0" encoding="utf-8"?>
<Properties xmlns="http://schemas.openxmlformats.org/officeDocument/2006/custom-properties" xmlns:vt="http://schemas.openxmlformats.org/officeDocument/2006/docPropsVTypes"/>
</file>