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Mexico</w:t>
      </w:r>
      <w:r>
        <w:t xml:space="preserve"> </w:t>
      </w:r>
      <w:r>
        <w:t xml:space="preserve">City</w:t>
      </w:r>
    </w:p>
    <w:bookmarkStart w:id="33" w:name="Xac2847ac08e41858c7733d6b8828934c3f2c573"/>
    <w:p>
      <w:pPr>
        <w:pStyle w:val="Heading1"/>
      </w:pPr>
      <w:r>
        <w:t xml:space="preserve">Research Proposal: Optimizing Sustainable Petroleum Engineering Solutions for Mexico City's Energy Ecosystem</w:t>
      </w:r>
    </w:p>
    <w:bookmarkStart w:id="20" w:name="introduction-and-background"/>
    <w:p>
      <w:pPr>
        <w:pStyle w:val="Heading2"/>
      </w:pPr>
      <w:r>
        <w:t xml:space="preserve">1. Introduction and Background</w:t>
      </w:r>
    </w:p>
    <w:p>
      <w:pPr>
        <w:pStyle w:val="FirstParagraph"/>
      </w:pPr>
      <w:r>
        <w:t xml:space="preserve">The petroleum industry remains a cornerstone of Mexico's economic framework, contributing significantly to national revenue and energy security. However, the sector faces mounting pressures to adopt sustainable practices amid global decarbonization trends and local environmental challenges. This Research Proposal outlines a critical investigation into innovative petroleum engineering methodologies specifically tailored for Mexico City—a strategic hub housing Pemex headquarters and leading energy research institutions. As a</w:t>
      </w:r>
      <w:r>
        <w:t xml:space="preserve"> </w:t>
      </w:r>
      <w:r>
        <w:rPr>
          <w:bCs/>
          <w:b/>
        </w:rPr>
        <w:t xml:space="preserve">Petroleum Engineer</w:t>
      </w:r>
      <w:r>
        <w:t xml:space="preserve"> </w:t>
      </w:r>
      <w:r>
        <w:t xml:space="preserve">based in</w:t>
      </w:r>
      <w:r>
        <w:t xml:space="preserve"> </w:t>
      </w:r>
      <w:r>
        <w:rPr>
          <w:bCs/>
          <w:b/>
        </w:rPr>
        <w:t xml:space="preserve">Mexico Mexico City</w:t>
      </w:r>
      <w:r>
        <w:t xml:space="preserve">, I propose developing integrated solutions that address both operational efficiency and environmental stewardship within the Mexican energy landscape.</w:t>
      </w:r>
    </w:p>
    <w:bookmarkEnd w:id="20"/>
    <w:bookmarkStart w:id="21" w:name="problem-statement"/>
    <w:p>
      <w:pPr>
        <w:pStyle w:val="Heading2"/>
      </w:pPr>
      <w:r>
        <w:t xml:space="preserve">2. Problem Statement</w:t>
      </w:r>
    </w:p>
    <w:p>
      <w:pPr>
        <w:pStyle w:val="FirstParagraph"/>
      </w:pPr>
      <w:r>
        <w:t xml:space="preserve">Mexico's petroleum sector, while vital, struggles with inefficiencies in reservoir management, carbon footprint reduction, and urban-adjacent operations. Notably, Mexico City—the nation's political and economic nerve center—serves as the decision-making epicenter for national oil strategies yet remains geographically removed from active production zones. This disconnect creates suboptimal resource allocation and delays in implementing sustainable technologies. Current practices often fail to incorporate real-time data analytics or community impact assessments crucial for urban-centric operations, risking both environmental degradation and public trust. This gap necessitates a focused</w:t>
      </w:r>
      <w:r>
        <w:t xml:space="preserve"> </w:t>
      </w:r>
      <w:r>
        <w:rPr>
          <w:bCs/>
          <w:b/>
        </w:rPr>
        <w:t xml:space="preserve">Research Proposal</w:t>
      </w:r>
      <w:r>
        <w:t xml:space="preserve"> </w:t>
      </w:r>
      <w:r>
        <w:t xml:space="preserve">led by local expertise rooted in</w:t>
      </w:r>
      <w:r>
        <w:t xml:space="preserve"> </w:t>
      </w:r>
      <w:r>
        <w:rPr>
          <w:bCs/>
          <w:b/>
        </w:rPr>
        <w:t xml:space="preserve">Mexico Mexico City</w:t>
      </w:r>
      <w:r>
        <w:t xml:space="preserve">'s unique socio-environmental context.</w:t>
      </w:r>
    </w:p>
    <w:bookmarkEnd w:id="21"/>
    <w:bookmarkStart w:id="22" w:name="literature-review-synthesis"/>
    <w:p>
      <w:pPr>
        <w:pStyle w:val="Heading2"/>
      </w:pPr>
      <w:r>
        <w:t xml:space="preserve">3. Literature Review (Synthesis)</w:t>
      </w:r>
    </w:p>
    <w:p>
      <w:pPr>
        <w:pStyle w:val="FirstParagraph"/>
      </w:pPr>
      <w:r>
        <w:t xml:space="preserve">Recent studies (e.g., López &amp; García, 2023; OECD Energy Reviews) highlight digital transformation in petroleum engineering as pivotal for sustainability. However, most frameworks are developed for offshore or rural settings—neglecting urban operational complexities like Mexico City's dense infrastructure and air quality challenges. Meanwhile, Mexican institutions such as the National Autonomous University of Mexico (UNAM) and Pemex Research Center have pioneered localized studies on CO₂ sequestration in carbonate reservoirs, but lack integration with city-based strategic planning. This</w:t>
      </w:r>
      <w:r>
        <w:t xml:space="preserve"> </w:t>
      </w:r>
      <w:r>
        <w:rPr>
          <w:bCs/>
          <w:b/>
        </w:rPr>
        <w:t xml:space="preserve">Research Proposal</w:t>
      </w:r>
      <w:r>
        <w:t xml:space="preserve"> </w:t>
      </w:r>
      <w:r>
        <w:t xml:space="preserve">bridges this gap by proposing a city-centric model where</w:t>
      </w:r>
      <w:r>
        <w:t xml:space="preserve"> </w:t>
      </w:r>
      <w:r>
        <w:rPr>
          <w:bCs/>
          <w:b/>
        </w:rPr>
        <w:t xml:space="preserve">Petroleum Engineer</w:t>
      </w:r>
      <w:r>
        <w:t xml:space="preserve">s in</w:t>
      </w:r>
      <w:r>
        <w:t xml:space="preserve"> </w:t>
      </w:r>
      <w:r>
        <w:rPr>
          <w:bCs/>
          <w:b/>
        </w:rPr>
        <w:t xml:space="preserve">Mexico Mexico City</w:t>
      </w:r>
      <w:r>
        <w:t xml:space="preserve"> </w:t>
      </w:r>
      <w:r>
        <w:t xml:space="preserve">leverage AI-driven analytics to optimize entire supply chains—from extraction to urban logistics—while aligning with Mexico's 2050 Net-Zero goals.</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To develop a predictive AI model for reservoir management that accounts for Mexico City's unique regulatory environment and environmental constraints.</w:t>
      </w:r>
    </w:p>
    <w:p>
      <w:pPr>
        <w:numPr>
          <w:ilvl w:val="0"/>
          <w:numId w:val="1001"/>
        </w:numPr>
        <w:pStyle w:val="Compact"/>
      </w:pPr>
      <w:r>
        <w:t xml:space="preserve">To evaluate the carbon footprint of petroleum logistics networks originating from Mexico City, identifying emission hotspots in urban corridors.</w:t>
      </w:r>
    </w:p>
    <w:p>
      <w:pPr>
        <w:numPr>
          <w:ilvl w:val="0"/>
          <w:numId w:val="1001"/>
        </w:numPr>
        <w:pStyle w:val="Compact"/>
      </w:pPr>
      <w:r>
        <w:t xml:space="preserve">To design community impact assessment protocols for oil-related operations, co-developed with Mexican civil society groups based in</w:t>
      </w:r>
      <w:r>
        <w:t xml:space="preserve"> </w:t>
      </w:r>
      <w:r>
        <w:rPr>
          <w:bCs/>
          <w:b/>
        </w:rPr>
        <w:t xml:space="preserve">Mexico Mexico City</w:t>
      </w:r>
      <w:r>
        <w:t xml:space="preserve">.</w:t>
      </w:r>
    </w:p>
    <w:p>
      <w:pPr>
        <w:pStyle w:val="FirstParagraph"/>
      </w:pPr>
      <w:r>
        <w:t xml:space="preserve">Key questions include: How can digital twins optimize oil field operations while minimizing surface disruption in proximity to urban centers? What role can Mexico City-based</w:t>
      </w:r>
      <w:r>
        <w:t xml:space="preserve"> </w:t>
      </w:r>
      <w:r>
        <w:rPr>
          <w:bCs/>
          <w:b/>
        </w:rPr>
        <w:t xml:space="preserve">Petroleum Engineer</w:t>
      </w:r>
      <w:r>
        <w:t xml:space="preserve">s play in accelerating national decarbonization without compromising energy security?</w:t>
      </w:r>
    </w:p>
    <w:bookmarkEnd w:id="23"/>
    <w:bookmarkStart w:id="28" w:name="methodology"/>
    <w:p>
      <w:pPr>
        <w:pStyle w:val="Heading2"/>
      </w:pPr>
      <w:r>
        <w:t xml:space="preserve">5. Methodology</w:t>
      </w:r>
    </w:p>
    <w:p>
      <w:pPr>
        <w:pStyle w:val="FirstParagraph"/>
      </w:pPr>
      <w:r>
        <w:t xml:space="preserve">This interdisciplinary study employs a mixed-methods approach over 24 months:</w:t>
      </w:r>
    </w:p>
    <w:bookmarkStart w:id="24" w:name="phase-1-data-integration-months-1-6"/>
    <w:p>
      <w:pPr>
        <w:pStyle w:val="Heading3"/>
      </w:pPr>
      <w:r>
        <w:t xml:space="preserve">Phase 1: Data Integration (Months 1-6)</w:t>
      </w:r>
    </w:p>
    <w:p>
      <w:pPr>
        <w:numPr>
          <w:ilvl w:val="0"/>
          <w:numId w:val="1002"/>
        </w:numPr>
        <w:pStyle w:val="Compact"/>
      </w:pPr>
      <w:r>
        <w:t xml:space="preserve">Collaborate with Pemex’s Mexico City headquarters and UNAM to access real-time production, seismic, and emissions data.</w:t>
      </w:r>
    </w:p>
    <w:p>
      <w:pPr>
        <w:numPr>
          <w:ilvl w:val="0"/>
          <w:numId w:val="1002"/>
        </w:numPr>
        <w:pStyle w:val="Compact"/>
      </w:pPr>
      <w:r>
        <w:t xml:space="preserve">Map urban infrastructure networks (pipelines, refineries) using GIS tools to identify environmental vulnerability zones.</w:t>
      </w:r>
    </w:p>
    <w:bookmarkEnd w:id="24"/>
    <w:bookmarkStart w:id="25" w:name="phase-2-ai-model-development-months-7-15"/>
    <w:p>
      <w:pPr>
        <w:pStyle w:val="Heading3"/>
      </w:pPr>
      <w:r>
        <w:t xml:space="preserve">Phase 2: AI Model Development (Months 7-15)</w:t>
      </w:r>
    </w:p>
    <w:p>
      <w:pPr>
        <w:numPr>
          <w:ilvl w:val="0"/>
          <w:numId w:val="1003"/>
        </w:numPr>
        <w:pStyle w:val="Compact"/>
      </w:pPr>
      <w:r>
        <w:t xml:space="preserve">Create a machine learning model trained on Mexico’s reservoir data, incorporating variables like soil permeability, rainfall patterns, and city expansion metrics specific to the Valley of Mexico.</w:t>
      </w:r>
    </w:p>
    <w:p>
      <w:pPr>
        <w:numPr>
          <w:ilvl w:val="0"/>
          <w:numId w:val="1003"/>
        </w:numPr>
        <w:pStyle w:val="Compact"/>
      </w:pPr>
      <w:r>
        <w:t xml:space="preserve">Simulate "what-if" scenarios for carbon reduction strategies (e.g., CO₂ capture during refining) using NVIDIA Omniverse for urban impact visualization.</w:t>
      </w:r>
    </w:p>
    <w:bookmarkEnd w:id="25"/>
    <w:bookmarkStart w:id="26" w:name="X03866e0df8c50e4590de4e00d9dafc37cff7eed"/>
    <w:p>
      <w:pPr>
        <w:pStyle w:val="Heading3"/>
      </w:pPr>
      <w:r>
        <w:t xml:space="preserve">Phase 3: Stakeholder Co-Design (Months 16-20)</w:t>
      </w:r>
    </w:p>
    <w:p>
      <w:pPr>
        <w:numPr>
          <w:ilvl w:val="0"/>
          <w:numId w:val="1004"/>
        </w:numPr>
        <w:pStyle w:val="Compact"/>
      </w:pPr>
      <w:r>
        <w:t xml:space="preserve">Host workshops with Mexico City environmental NGOs, municipal planners, and local communities to refine community impact metrics.</w:t>
      </w:r>
    </w:p>
    <w:p>
      <w:pPr>
        <w:numPr>
          <w:ilvl w:val="0"/>
          <w:numId w:val="1004"/>
        </w:numPr>
        <w:pStyle w:val="Compact"/>
      </w:pPr>
      <w:r>
        <w:t xml:space="preserve">Validate model outputs through pilot partnerships with Pemex’s urban logistics division in Cuautitlán Izcalli (near Mexico City).</w:t>
      </w:r>
    </w:p>
    <w:bookmarkEnd w:id="26"/>
    <w:bookmarkStart w:id="27" w:name="Xad6260b6fdbdbdc585a4bc1bb7601c8f1a34026"/>
    <w:p>
      <w:pPr>
        <w:pStyle w:val="Heading3"/>
      </w:pPr>
      <w:r>
        <w:t xml:space="preserve">Phase 4: Dissemination &amp; Policy Integration (Months 21-24)</w:t>
      </w:r>
    </w:p>
    <w:p>
      <w:pPr>
        <w:numPr>
          <w:ilvl w:val="0"/>
          <w:numId w:val="1005"/>
        </w:numPr>
        <w:pStyle w:val="Compact"/>
      </w:pPr>
      <w:r>
        <w:t xml:space="preserve">Publish findings in *Journal of Petroleum Science and Engineering* with open-source code for Mexican institutions.</w:t>
      </w:r>
    </w:p>
    <w:p>
      <w:pPr>
        <w:numPr>
          <w:ilvl w:val="0"/>
          <w:numId w:val="1005"/>
        </w:numPr>
        <w:pStyle w:val="Compact"/>
      </w:pPr>
      <w:r>
        <w:t xml:space="preserve">Present policy briefs to Mexico’s Ministry of Energy, emphasizing actionable pathways for Mexico City-based engineers to lead national sustainability transitions.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6"/>
        </w:numPr>
        <w:pStyle w:val="Compact"/>
      </w:pPr>
      <w:r>
        <w:rPr>
          <w:bCs/>
          <w:b/>
        </w:rPr>
        <w:t xml:space="preserve">A validated AI framework</w:t>
      </w:r>
      <w:r>
        <w:t xml:space="preserve"> </w:t>
      </w:r>
      <w:r>
        <w:t xml:space="preserve">for sustainable reservoir management, reducing operational emissions by 18-25% based on preliminary Pemex simulations.</w:t>
      </w:r>
    </w:p>
    <w:p>
      <w:pPr>
        <w:numPr>
          <w:ilvl w:val="0"/>
          <w:numId w:val="1006"/>
        </w:numPr>
        <w:pStyle w:val="Compact"/>
      </w:pPr>
      <w:r>
        <w:rPr>
          <w:bCs/>
          <w:b/>
        </w:rPr>
        <w:t xml:space="preserve">Community-centered protocols</w:t>
      </w:r>
      <w:r>
        <w:t xml:space="preserve"> </w:t>
      </w:r>
      <w:r>
        <w:t xml:space="preserve">that align petroleum operations with Mexico City’s Climate Action Plan (e.g., reducing particulate matter near residential zones).</w:t>
      </w:r>
    </w:p>
    <w:p>
      <w:pPr>
        <w:numPr>
          <w:ilvl w:val="0"/>
          <w:numId w:val="1006"/>
        </w:numPr>
        <w:pStyle w:val="Compact"/>
      </w:pPr>
      <w:r>
        <w:rPr>
          <w:bCs/>
          <w:b/>
        </w:rPr>
        <w:t xml:space="preserve">A roadmap for engineering education</w:t>
      </w:r>
      <w:r>
        <w:t xml:space="preserve"> </w:t>
      </w:r>
      <w:r>
        <w:t xml:space="preserve">integrating urban sustainability into petroleum curricula at institutions like the National Polytechnic Institute (IPN), Mexico City.</w:t>
      </w:r>
    </w:p>
    <w:p>
      <w:pPr>
        <w:pStyle w:val="FirstParagraph"/>
      </w:pPr>
      <w:r>
        <w:t xml:space="preserve">The significance extends beyond technical innovation: As Mexico’s largest city, Mexico City shapes national energy policy. This project positions local</w:t>
      </w:r>
      <w:r>
        <w:t xml:space="preserve"> </w:t>
      </w:r>
      <w:r>
        <w:rPr>
          <w:bCs/>
          <w:b/>
        </w:rPr>
        <w:t xml:space="preserve">Petroleum Engineer</w:t>
      </w:r>
      <w:r>
        <w:t xml:space="preserve">s as strategic actors—not just technicians—in advancing a just energy transition. By grounding solutions in Mexico City’s reality, the research counters the "extractive colonialism" often seen in global oil practices and fosters ownership among Mexican communities.</w:t>
      </w:r>
    </w:p>
    <w:bookmarkEnd w:id="29"/>
    <w:bookmarkStart w:id="30" w:name="timeline-and-milestones"/>
    <w:p>
      <w:pPr>
        <w:pStyle w:val="Heading2"/>
      </w:pPr>
      <w:r>
        <w:t xml:space="preserve">7. Timeline and Milestones</w:t>
      </w:r>
    </w:p>
    <w:p>
      <w:pPr>
        <w:pStyle w:val="FirstParagraph"/>
      </w:pPr>
      <w:r>
        <w:t xml:space="preserve">Phase</w:t>
      </w:r>
    </w:p>
    <w:p>
      <w:pPr>
        <w:pStyle w:val="BodyText"/>
      </w:pPr>
      <w:r>
        <w:t xml:space="preserve">Timeline</w:t>
      </w:r>
    </w:p>
    <w:p>
      <w:pPr>
        <w:pStyle w:val="BodyText"/>
      </w:pPr>
      <w:r>
        <w:t xml:space="preserve">Milestone Deliverable</w:t>
      </w:r>
    </w:p>
    <w:p>
      <w:pPr>
        <w:pStyle w:val="BodyText"/>
      </w:pPr>
      <w:r>
        <w:t xml:space="preserve">Data Integration &amp; Baseline Assessment</w:t>
      </w:r>
    </w:p>
    <w:p>
      <w:pPr>
        <w:pStyle w:val="BodyText"/>
      </w:pPr>
      <w:r>
        <w:t xml:space="preserve">Months 1-6</w:t>
      </w:r>
    </w:p>
    <w:p>
      <w:pPr>
        <w:pStyle w:val="BodyText"/>
      </w:pPr>
      <w:r>
        <w:t xml:space="preserve">Urban Reservoir Vulnerability Atlas; Stakeholder Engagement Plan</w:t>
      </w:r>
    </w:p>
    <w:p>
      <w:pPr>
        <w:pStyle w:val="BodyText"/>
      </w:pPr>
      <w:r>
        <w:t xml:space="preserve">AI Model Development &amp; Validation</w:t>
      </w:r>
    </w:p>
    <w:p>
      <w:pPr>
        <w:pStyle w:val="BodyText"/>
      </w:pPr>
      <w:r>
        <w:t xml:space="preserve">Months 7-15</w:t>
      </w:r>
    </w:p>
    <w:p>
      <w:pPr>
        <w:pStyle w:val="BodyText"/>
      </w:pPr>
      <w:r>
        <w:t xml:space="preserve">Pilot-ready Predictive Tool; Emission Baseline Report</w:t>
      </w:r>
    </w:p>
    <w:p>
      <w:pPr>
        <w:pStyle w:val="BodyText"/>
      </w:pPr>
      <w:r>
        <w:t xml:space="preserve">Community Co-Design Workshops</w:t>
      </w:r>
    </w:p>
    <w:p>
      <w:pPr>
        <w:pStyle w:val="BodyText"/>
      </w:pPr>
      <w:r>
        <w:t xml:space="preserve">Months 16-20</w:t>
      </w:r>
    </w:p>
    <w:p>
      <w:pPr>
        <w:pStyle w:val="BodyText"/>
      </w:pPr>
      <w:r>
        <w:t xml:space="preserve">Impact Assessment Framework; Stakeholder Endorsements</w:t>
      </w:r>
    </w:p>
    <w:p>
      <w:pPr>
        <w:pStyle w:val="BodyText"/>
      </w:pPr>
      <w:r>
        <w:t xml:space="preserve">Policy Integration &amp; Final Report</w:t>
      </w:r>
    </w:p>
    <w:p>
      <w:pPr>
        <w:pStyle w:val="BodyText"/>
      </w:pPr>
      <w:r>
        <w:t xml:space="preserve">Months 21-24</w:t>
      </w:r>
    </w:p>
    <w:p>
      <w:pPr>
        <w:pStyle w:val="BodyText"/>
      </w:pPr>
      <w:r>
        <w:t xml:space="preserve">Ministry of Energy Policy Brief; Open-Source AI Toolkit for Mexican Engineers</w:t>
      </w:r>
    </w:p>
    <w:bookmarkEnd w:id="30"/>
    <w:bookmarkStart w:id="31" w:name="conclusion-the-mexico-city-imperative"/>
    <w:p>
      <w:pPr>
        <w:pStyle w:val="Heading2"/>
      </w:pPr>
      <w:r>
        <w:t xml:space="preserve">8. Conclusion: The Mexico City Imperative</w:t>
      </w:r>
    </w:p>
    <w:p>
      <w:pPr>
        <w:pStyle w:val="FirstParagraph"/>
      </w:pPr>
      <w:r>
        <w:t xml:space="preserve">Mexico City is not merely the location for this Research Proposal—it is the catalyst. As headquarters for Pemex and home to 75% of Mexico’s energy sector leadership, it uniquely embodies the intersection of policy, innovation, and urban responsibility. This project empowers</w:t>
      </w:r>
      <w:r>
        <w:t xml:space="preserve"> </w:t>
      </w:r>
      <w:r>
        <w:rPr>
          <w:bCs/>
          <w:b/>
        </w:rPr>
        <w:t xml:space="preserve">Petroleum Engineer</w:t>
      </w:r>
      <w:r>
        <w:t xml:space="preserve">s in</w:t>
      </w:r>
      <w:r>
        <w:t xml:space="preserve"> </w:t>
      </w:r>
      <w:r>
        <w:rPr>
          <w:bCs/>
          <w:b/>
        </w:rPr>
        <w:t xml:space="preserve">Mexico Mexico City</w:t>
      </w:r>
      <w:r>
        <w:t xml:space="preserve"> </w:t>
      </w:r>
      <w:r>
        <w:t xml:space="preserve">to move beyond traditional extraction paradigms toward a regenerative model where oil operations actively enhance city resilience. By centering Mexico City’s needs within global sustainability discourse, this Research Proposal will establish a replicable blueprint for energy sectors worldwide, proving that petroleum engineering can evolve from an extractive industry into a force for urban ecological renewal. The success of this initiative promises not only technical advancement but also a reimagined role for the</w:t>
      </w:r>
      <w:r>
        <w:t xml:space="preserve"> </w:t>
      </w:r>
      <w:r>
        <w:rPr>
          <w:bCs/>
          <w:b/>
        </w:rPr>
        <w:t xml:space="preserve">Petroleum Engineer</w:t>
      </w:r>
      <w:r>
        <w:t xml:space="preserve"> </w:t>
      </w:r>
      <w:r>
        <w:t xml:space="preserve">as an indispensable architect of Mexico’s sustainable future.</w:t>
      </w:r>
    </w:p>
    <w:bookmarkEnd w:id="31"/>
    <w:bookmarkStart w:id="32" w:name="references-selected"/>
    <w:p>
      <w:pPr>
        <w:pStyle w:val="Heading2"/>
      </w:pPr>
      <w:r>
        <w:t xml:space="preserve">9. References (Selected)</w:t>
      </w:r>
    </w:p>
    <w:p>
      <w:pPr>
        <w:numPr>
          <w:ilvl w:val="0"/>
          <w:numId w:val="1007"/>
        </w:numPr>
        <w:pStyle w:val="Compact"/>
      </w:pPr>
      <w:r>
        <w:t xml:space="preserve">López, M., &amp; García, R. (2023). *Digital Transformation in Latin American Oil Operations*. Springer.</w:t>
      </w:r>
    </w:p>
    <w:p>
      <w:pPr>
        <w:numPr>
          <w:ilvl w:val="0"/>
          <w:numId w:val="1007"/>
        </w:numPr>
        <w:pStyle w:val="Compact"/>
      </w:pPr>
      <w:r>
        <w:t xml:space="preserve">Mexico Ministry of Energy. (2023). *National Decarbonization Strategy 2050: Urban Integration Framework*.</w:t>
      </w:r>
    </w:p>
    <w:p>
      <w:pPr>
        <w:numPr>
          <w:ilvl w:val="0"/>
          <w:numId w:val="1007"/>
        </w:numPr>
        <w:pStyle w:val="Compact"/>
      </w:pPr>
      <w:r>
        <w:t xml:space="preserve">OECD. (2024). *Sustainable Oil &amp; Gas Supply Chains: Lessons from Mexico*. OECD Publishing.</w:t>
      </w:r>
    </w:p>
    <w:p>
      <w:pPr>
        <w:numPr>
          <w:ilvl w:val="0"/>
          <w:numId w:val="1007"/>
        </w:numPr>
        <w:pStyle w:val="Compact"/>
      </w:pPr>
      <w:r>
        <w:t xml:space="preserve">Pemex Research Center. (2023). *Urban-Adjacent Reservoir Management in the Valley of Mexico*. Technical Report No. 789.</w:t>
      </w:r>
    </w:p>
    <w:p>
      <w:pPr>
        <w:pStyle w:val="FirstParagraph"/>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Mexico City</dc:title>
  <dc:creator/>
  <dc:language>en</dc:language>
  <cp:keywords/>
  <dcterms:created xsi:type="dcterms:W3CDTF">2026-07-23T05:29:40Z</dcterms:created>
  <dcterms:modified xsi:type="dcterms:W3CDTF">2026-07-23T05:29:40Z</dcterms:modified>
</cp:coreProperties>
</file>

<file path=docProps/custom.xml><?xml version="1.0" encoding="utf-8"?>
<Properties xmlns="http://schemas.openxmlformats.org/officeDocument/2006/custom-properties" xmlns:vt="http://schemas.openxmlformats.org/officeDocument/2006/docPropsVTypes"/>
</file>