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31" w:name="Xc7c764873cdf7f2154e611e0c99b9fae1d2727a"/>
    <w:p>
      <w:pPr>
        <w:pStyle w:val="Heading1"/>
      </w:pPr>
      <w:r>
        <w:t xml:space="preserve">Research Proposal: Advancing Sustainable Petroleum Engineering Practices in Morocco Casablanca</w:t>
      </w:r>
    </w:p>
    <w:bookmarkStart w:id="20" w:name="introduction-and-context"/>
    <w:p>
      <w:pPr>
        <w:pStyle w:val="Heading2"/>
      </w:pPr>
      <w:r>
        <w:t xml:space="preserve">1. Introduction and Context</w:t>
      </w:r>
    </w:p>
    <w:p>
      <w:pPr>
        <w:pStyle w:val="FirstParagraph"/>
      </w:pPr>
      <w:r>
        <w:t xml:space="preserve">The Kingdom of Morocco stands at a pivotal juncture in its energy transition journey, where the strategic role of the</w:t>
      </w:r>
      <w:r>
        <w:t xml:space="preserve"> </w:t>
      </w:r>
      <w:r>
        <w:rPr>
          <w:bCs/>
          <w:b/>
        </w:rPr>
        <w:t xml:space="preserve">Petroleum Engineer</w:t>
      </w:r>
      <w:r>
        <w:t xml:space="preserve"> </w:t>
      </w:r>
      <w:r>
        <w:t xml:space="preserve">becomes increasingly critical for balancing economic development with environmental stewardship. While Morocco's hydrocarbon sector remains modest compared to global giants, its significance as an energy security asset cannot be understated. With Casablanca serving as the nation's commercial and industrial epicenter—housing 40% of Morocco's manufacturing base and hosting key energy infrastructure—the</w:t>
      </w:r>
      <w:r>
        <w:t xml:space="preserve"> </w:t>
      </w:r>
      <w:r>
        <w:rPr>
          <w:bCs/>
          <w:b/>
        </w:rPr>
        <w:t xml:space="preserve">Morocco Casablanca</w:t>
      </w:r>
      <w:r>
        <w:t xml:space="preserve"> </w:t>
      </w:r>
      <w:r>
        <w:t xml:space="preserve">region emerges as a vital laboratory for innovative petroleum engineering solutions. This research proposal outlines a comprehensive study to redefine petroleum engineering practices within the Moroccan context, focusing on sustainable extraction, technological adaptation, and workforce development centered in Casablanca.</w:t>
      </w:r>
    </w:p>
    <w:bookmarkEnd w:id="20"/>
    <w:bookmarkStart w:id="21" w:name="problem-statement"/>
    <w:p>
      <w:pPr>
        <w:pStyle w:val="Heading2"/>
      </w:pPr>
      <w:r>
        <w:t xml:space="preserve">2. Problem Statement</w:t>
      </w:r>
    </w:p>
    <w:p>
      <w:pPr>
        <w:pStyle w:val="FirstParagraph"/>
      </w:pPr>
      <w:r>
        <w:t xml:space="preserve">Morocco's existing petroleum production (primarily from the Boucraa and Berkane fields) faces challenges including declining reservoir pressure, limited technical expertise in advanced recovery techniques, and regulatory pressures to minimize environmental impact. Crucially, Morocco lacks a dedicated petroleum engineering research hub aligned with local geology and economic realities. The</w:t>
      </w:r>
      <w:r>
        <w:t xml:space="preserve"> </w:t>
      </w:r>
      <w:r>
        <w:rPr>
          <w:bCs/>
          <w:b/>
        </w:rPr>
        <w:t xml:space="preserve">Petroleum Engineer</w:t>
      </w:r>
      <w:r>
        <w:t xml:space="preserve"> </w:t>
      </w:r>
      <w:r>
        <w:t xml:space="preserve">in</w:t>
      </w:r>
      <w:r>
        <w:t xml:space="preserve"> </w:t>
      </w:r>
      <w:r>
        <w:rPr>
          <w:bCs/>
          <w:b/>
        </w:rPr>
        <w:t xml:space="preserve">Morocco Casablanca</w:t>
      </w:r>
      <w:r>
        <w:t xml:space="preserve"> </w:t>
      </w:r>
      <w:r>
        <w:t xml:space="preserve">currently operates within outdated frameworks that fail to integrate modern sustainability metrics or leverage the region's proximity to European markets for knowledge exchange. Without localized innovation, Morocco risks perpetuating inefficiencies that undermine both energy security and environmental commitments outlined in its National Energy Strategy 2030.</w:t>
      </w:r>
    </w:p>
    <w:bookmarkEnd w:id="21"/>
    <w:bookmarkStart w:id="22" w:name="research-objectives"/>
    <w:p>
      <w:pPr>
        <w:pStyle w:val="Heading2"/>
      </w:pPr>
      <w:r>
        <w:t xml:space="preserve">3. Research Objectives</w:t>
      </w:r>
    </w:p>
    <w:p>
      <w:pPr>
        <w:pStyle w:val="FirstParagraph"/>
      </w:pPr>
      <w:r>
        <w:t xml:space="preserve">This research aims to establish a new paradigm for petroleum engineering in the Moroccan context through three interconnected objectives:</w:t>
      </w:r>
    </w:p>
    <w:p>
      <w:pPr>
        <w:numPr>
          <w:ilvl w:val="0"/>
          <w:numId w:val="1001"/>
        </w:numPr>
        <w:pStyle w:val="Compact"/>
      </w:pPr>
      <w:r>
        <w:rPr>
          <w:bCs/>
          <w:b/>
        </w:rPr>
        <w:t xml:space="preserve">Develop Context-Specific Reservoir Management Protocols:</w:t>
      </w:r>
      <w:r>
        <w:t xml:space="preserve"> </w:t>
      </w:r>
      <w:r>
        <w:t xml:space="preserve">Create predictive models for Morocco's unique carbonate reservoirs (e.g., Boucraa field) using machine learning, calibrated with local geological data from Casablanca-based repositories.</w:t>
      </w:r>
    </w:p>
    <w:p>
      <w:pPr>
        <w:numPr>
          <w:ilvl w:val="0"/>
          <w:numId w:val="1001"/>
        </w:numPr>
        <w:pStyle w:val="Compact"/>
      </w:pPr>
      <w:r>
        <w:rPr>
          <w:bCs/>
          <w:b/>
        </w:rPr>
        <w:t xml:space="preserve">Integrate Green Technology Frameworks:</w:t>
      </w:r>
      <w:r>
        <w:t xml:space="preserve"> </w:t>
      </w:r>
      <w:r>
        <w:t xml:space="preserve">Design carbon-efficient extraction methodologies incorporating solar-powered drilling equipment and CO₂ utilization strategies tailored for Morocco's climate—addressing the urgent need for a modern</w:t>
      </w:r>
      <w:r>
        <w:t xml:space="preserve"> </w:t>
      </w:r>
      <w:r>
        <w:rPr>
          <w:bCs/>
          <w:b/>
        </w:rPr>
        <w:t xml:space="preserve">Petroleum Engineer</w:t>
      </w:r>
      <w:r>
        <w:t xml:space="preserve"> </w:t>
      </w:r>
      <w:r>
        <w:t xml:space="preserve">who prioritizes ESG metrics.</w:t>
      </w:r>
    </w:p>
    <w:p>
      <w:pPr>
        <w:numPr>
          <w:ilvl w:val="0"/>
          <w:numId w:val="1001"/>
        </w:numPr>
        <w:pStyle w:val="Compact"/>
      </w:pPr>
      <w:r>
        <w:rPr>
          <w:bCs/>
          <w:b/>
        </w:rPr>
        <w:t xml:space="preserve">Establish a Casablanca Petroleum Engineering Innovation Hub:</w:t>
      </w:r>
      <w:r>
        <w:t xml:space="preserve"> </w:t>
      </w:r>
      <w:r>
        <w:t xml:space="preserve">Forge partnerships between Moroccan universities (e.g., Hassan II University), industry leaders (MASEN, ONAR), and European tech firms to create Morocco's first regional center for petroleum engineering R&amp;D in</w:t>
      </w:r>
      <w:r>
        <w:t xml:space="preserve"> </w:t>
      </w:r>
      <w:r>
        <w:rPr>
          <w:bCs/>
          <w:b/>
        </w:rPr>
        <w:t xml:space="preserve">Morocco Casablanca</w:t>
      </w:r>
      <w:r>
        <w:t xml:space="preserve">.</w:t>
      </w:r>
    </w:p>
    <w:bookmarkEnd w:id="22"/>
    <w:bookmarkStart w:id="26" w:name="methodology"/>
    <w:p>
      <w:pPr>
        <w:pStyle w:val="Heading2"/>
      </w:pPr>
      <w:r>
        <w:t xml:space="preserve">4. Methodology</w:t>
      </w:r>
    </w:p>
    <w:p>
      <w:pPr>
        <w:pStyle w:val="FirstParagraph"/>
      </w:pPr>
      <w:r>
        <w:t xml:space="preserve">The proposed study employs a mixed-methods approach across three phases:</w:t>
      </w:r>
    </w:p>
    <w:bookmarkStart w:id="23" w:name="Xd5a7220aa66af8c7743358422f8b08fbaf985e4"/>
    <w:p>
      <w:pPr>
        <w:pStyle w:val="Heading3"/>
      </w:pPr>
      <w:r>
        <w:t xml:space="preserve">Phase 1: Data Synthesis &amp; Baseline Assessment (Months 1-6)</w:t>
      </w:r>
    </w:p>
    <w:p>
      <w:pPr>
        <w:pStyle w:val="FirstParagraph"/>
      </w:pPr>
      <w:r>
        <w:t xml:space="preserve">Gather historical production data from Morocco's National Oil and Gas Authority (ONAG), coupled with seismic surveys from the Casablanca Geological Survey. We will conduct field visits to onshore fields near Casablanca to validate subsurface models. Crucially, this phase will identify gaps in current</w:t>
      </w:r>
      <w:r>
        <w:t xml:space="preserve"> </w:t>
      </w:r>
      <w:r>
        <w:rPr>
          <w:bCs/>
          <w:b/>
        </w:rPr>
        <w:t xml:space="preserve">Petroleum Engineer</w:t>
      </w:r>
      <w:r>
        <w:t xml:space="preserve"> </w:t>
      </w:r>
      <w:r>
        <w:t xml:space="preserve">workflows by surveying 50+ technical staff across Moroccan oil operators—revealing how traditional approaches conflict with Morocco's sustainability goals.</w:t>
      </w:r>
    </w:p>
    <w:bookmarkEnd w:id="23"/>
    <w:bookmarkStart w:id="24" w:name="Xea8000603041e197cd604ab784dba6557241508"/>
    <w:p>
      <w:pPr>
        <w:pStyle w:val="Heading3"/>
      </w:pPr>
      <w:r>
        <w:t xml:space="preserve">Phase 2: Technology Co-Development (Months 7-18)</w:t>
      </w:r>
    </w:p>
    <w:p>
      <w:pPr>
        <w:pStyle w:val="FirstParagraph"/>
      </w:pPr>
      <w:r>
        <w:t xml:space="preserve">In partnership with Casablanca-based institutions like the Mohammed VI Polytechnic University, we will prototype two innovations:</w:t>
      </w:r>
    </w:p>
    <w:p>
      <w:pPr>
        <w:numPr>
          <w:ilvl w:val="0"/>
          <w:numId w:val="1002"/>
        </w:numPr>
        <w:pStyle w:val="Compact"/>
      </w:pPr>
      <w:r>
        <w:rPr>
          <w:iCs/>
          <w:i/>
        </w:rPr>
        <w:t xml:space="preserve">Solar-Assisted Enhanced Oil Recovery System:</w:t>
      </w:r>
      <w:r>
        <w:t xml:space="preserve"> </w:t>
      </w:r>
      <w:r>
        <w:t xml:space="preserve">Adapting Moroccan solar irradiance data to power water injection pumps, reducing diesel dependency by 40%.</w:t>
      </w:r>
    </w:p>
    <w:p>
      <w:pPr>
        <w:numPr>
          <w:ilvl w:val="0"/>
          <w:numId w:val="1002"/>
        </w:numPr>
        <w:pStyle w:val="Compact"/>
      </w:pPr>
      <w:r>
        <w:rPr>
          <w:iCs/>
          <w:i/>
        </w:rPr>
        <w:t xml:space="preserve">Digital Twin Platform:</w:t>
      </w:r>
      <w:r>
        <w:t xml:space="preserve"> </w:t>
      </w:r>
      <w:r>
        <w:t xml:space="preserve">Creating a virtual replica of the Boucraa reservoir for real-time optimization—accessible via Casablanca's high-speed fiber network to enable remote</w:t>
      </w:r>
      <w:r>
        <w:t xml:space="preserve"> </w:t>
      </w:r>
      <w:r>
        <w:rPr>
          <w:bCs/>
          <w:b/>
        </w:rPr>
        <w:t xml:space="preserve">Petroleum Engineer</w:t>
      </w:r>
      <w:r>
        <w:t xml:space="preserve"> </w:t>
      </w:r>
      <w:r>
        <w:t xml:space="preserve">collaboration.</w:t>
      </w:r>
    </w:p>
    <w:bookmarkEnd w:id="24"/>
    <w:bookmarkStart w:id="25" w:name="X896dfd300d99612be504dd3dbe373aeab4de8af"/>
    <w:p>
      <w:pPr>
        <w:pStyle w:val="Heading3"/>
      </w:pPr>
      <w:r>
        <w:t xml:space="preserve">Phase 3: Institutional Framework Design (Months 19-24)</w:t>
      </w:r>
    </w:p>
    <w:p>
      <w:pPr>
        <w:pStyle w:val="FirstParagraph"/>
      </w:pPr>
      <w:r>
        <w:t xml:space="preserve">Develop a curriculum for a specialized Petroleum Engineering certification program at Casablanca's leading technical schools. This will train engineers in "Moroccan Contextual Petroleum Engineering," blending reservoir engineering with renewable integration—directly addressing the scarcity of locally trained professionals in</w:t>
      </w:r>
      <w:r>
        <w:t xml:space="preserve"> </w:t>
      </w:r>
      <w:r>
        <w:rPr>
          <w:bCs/>
          <w:b/>
        </w:rPr>
        <w:t xml:space="preserve">Morocco Casablanca</w:t>
      </w:r>
      <w:r>
        <w:t xml:space="preserv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transformative outcomes for both industry and national strategy:</w:t>
      </w:r>
    </w:p>
    <w:p>
      <w:pPr>
        <w:numPr>
          <w:ilvl w:val="0"/>
          <w:numId w:val="1003"/>
        </w:numPr>
        <w:pStyle w:val="Compact"/>
      </w:pPr>
      <w:r>
        <w:rPr>
          <w:bCs/>
          <w:b/>
        </w:rPr>
        <w:t xml:space="preserve">Technical Innovation:</w:t>
      </w:r>
      <w:r>
        <w:t xml:space="preserve"> </w:t>
      </w:r>
      <w:r>
        <w:t xml:space="preserve">A 30% reduction in operational carbon footprint for Morocco's existing oil fields through the Solar-Assisted EOR system, validated in Casablanca's pilot zones.</w:t>
      </w:r>
    </w:p>
    <w:p>
      <w:pPr>
        <w:numPr>
          <w:ilvl w:val="0"/>
          <w:numId w:val="1003"/>
        </w:numPr>
        <w:pStyle w:val="Compact"/>
      </w:pPr>
      <w:r>
        <w:rPr>
          <w:bCs/>
          <w:b/>
        </w:rPr>
        <w:t xml:space="preserve">Economic Impact:</w:t>
      </w:r>
      <w:r>
        <w:t xml:space="preserve"> </w:t>
      </w:r>
      <w:r>
        <w:t xml:space="preserve">By optimizing production from mature fields, this research could extend field lifespans by 5–7 years—adding an estimated $200M in revenue for Moroccan state-owned enterprises while reducing import dependency.</w:t>
      </w:r>
    </w:p>
    <w:p>
      <w:pPr>
        <w:numPr>
          <w:ilvl w:val="0"/>
          <w:numId w:val="1003"/>
        </w:numPr>
        <w:pStyle w:val="Compact"/>
      </w:pPr>
      <w:r>
        <w:rPr>
          <w:bCs/>
          <w:b/>
        </w:rPr>
        <w:t xml:space="preserve">Human Capital Development:</w:t>
      </w:r>
      <w:r>
        <w:t xml:space="preserve"> </w:t>
      </w:r>
      <w:r>
        <w:t xml:space="preserve">The Casablanca Innovation Hub will train 150+ engineers over five years, creating a new generation of</w:t>
      </w:r>
      <w:r>
        <w:t xml:space="preserve"> </w:t>
      </w:r>
      <w:r>
        <w:rPr>
          <w:bCs/>
          <w:b/>
        </w:rPr>
        <w:t xml:space="preserve">Petroleum Engineer</w:t>
      </w:r>
      <w:r>
        <w:t xml:space="preserve">s who understand Morocco's energy challenges holistically. This addresses a critical shortage: only 3% of Moroccan oil sector professionals hold advanced petroleum engineering degrees.</w:t>
      </w:r>
    </w:p>
    <w:p>
      <w:pPr>
        <w:numPr>
          <w:ilvl w:val="0"/>
          <w:numId w:val="1003"/>
        </w:numPr>
        <w:pStyle w:val="Compact"/>
      </w:pPr>
      <w:r>
        <w:rPr>
          <w:bCs/>
          <w:b/>
        </w:rPr>
        <w:t xml:space="preserve">Policy Influence:</w:t>
      </w:r>
      <w:r>
        <w:t xml:space="preserve"> </w:t>
      </w:r>
      <w:r>
        <w:t xml:space="preserve">Findings will directly inform the Ministry of Energy’s upcoming Hydrocarbons Strategy, positioning</w:t>
      </w:r>
      <w:r>
        <w:t xml:space="preserve"> </w:t>
      </w:r>
      <w:r>
        <w:rPr>
          <w:bCs/>
          <w:b/>
        </w:rPr>
        <w:t xml:space="preserve">Morocco Casablanca</w:t>
      </w:r>
      <w:r>
        <w:t xml:space="preserve"> </w:t>
      </w:r>
      <w:r>
        <w:t xml:space="preserve">as a model for sustainable resource management in North Africa.</w:t>
      </w:r>
    </w:p>
    <w:bookmarkEnd w:id="27"/>
    <w:bookmarkStart w:id="28" w:name="significance-for-morocco-casablanca"/>
    <w:p>
      <w:pPr>
        <w:pStyle w:val="Heading2"/>
      </w:pPr>
      <w:r>
        <w:t xml:space="preserve">6. Significance for Morocco Casablanca</w:t>
      </w:r>
    </w:p>
    <w:p>
      <w:pPr>
        <w:pStyle w:val="FirstParagraph"/>
      </w:pPr>
      <w:r>
        <w:t xml:space="preserve">Casablanca's strategic location—proximate to the Atlantic coastline, with world-class port infrastructure and a concentration of engineering talent—makes it the ideal epicenter for this initiative. As the economic heart of Morocco, Casablanca’s transformation into a petroleum engineering innovation hub will catalyze spillover effects across manufacturing (e.g., localizing drilling equipment production), academic excellence (through university-industry partnerships), and green investment attraction. This research moves beyond conventional oil-focused studies to embed sustainability at the core of</w:t>
      </w:r>
      <w:r>
        <w:t xml:space="preserve"> </w:t>
      </w:r>
      <w:r>
        <w:rPr>
          <w:bCs/>
          <w:b/>
        </w:rPr>
        <w:t xml:space="preserve">Petroleum Engineer</w:t>
      </w:r>
      <w:r>
        <w:t xml:space="preserve"> </w:t>
      </w:r>
      <w:r>
        <w:t xml:space="preserve">practice in</w:t>
      </w:r>
      <w:r>
        <w:t xml:space="preserve"> </w:t>
      </w:r>
      <w:r>
        <w:rPr>
          <w:bCs/>
          <w:b/>
        </w:rPr>
        <w:t xml:space="preserve">Morocco Casablanca</w:t>
      </w:r>
      <w:r>
        <w:t xml:space="preserve">, ensuring that hydrocarbon development aligns with Morocco’s broader vision for a circular economy.</w:t>
      </w:r>
    </w:p>
    <w:bookmarkEnd w:id="28"/>
    <w:bookmarkStart w:id="29" w:name="conclusion-and-call-to-action"/>
    <w:p>
      <w:pPr>
        <w:pStyle w:val="Heading2"/>
      </w:pPr>
      <w:r>
        <w:t xml:space="preserve">7. Conclusion and Call to Action</w:t>
      </w:r>
    </w:p>
    <w:p>
      <w:pPr>
        <w:pStyle w:val="FirstParagraph"/>
      </w:pPr>
      <w:r>
        <w:t xml:space="preserve">In an era where petroleum engineering must evolve from extraction-focused to sustainability-driven, this research proposal offers a roadmap for Morocco to lead in responsible resource management. By centering the study in</w:t>
      </w:r>
      <w:r>
        <w:t xml:space="preserve"> </w:t>
      </w:r>
      <w:r>
        <w:rPr>
          <w:bCs/>
          <w:b/>
        </w:rPr>
        <w:t xml:space="preserve">Morocco Casablanca</w:t>
      </w:r>
      <w:r>
        <w:t xml:space="preserve">, we leverage existing infrastructure while creating a replicable model for emerging hydrocarbon nations. The proposed work is not merely an academic exercise—it is an urgent investment in energy sovereignty that will empower the next generation of</w:t>
      </w:r>
      <w:r>
        <w:t xml:space="preserve"> </w:t>
      </w:r>
      <w:r>
        <w:rPr>
          <w:bCs/>
          <w:b/>
        </w:rPr>
        <w:t xml:space="preserve">Petroleum Engineer</w:t>
      </w:r>
      <w:r>
        <w:t xml:space="preserve">s to navigate Morocco’s unique challenges. We request funding and institutional partnership to launch this initiative, which promises tangible returns: a more resilient energy sector, a skilled local workforce, and a demonstrable pathway toward carbon-neutral petroleum operations.</w:t>
      </w:r>
    </w:p>
    <w:bookmarkEnd w:id="29"/>
    <w:bookmarkStart w:id="30" w:name="references-selected"/>
    <w:p>
      <w:pPr>
        <w:pStyle w:val="Heading2"/>
      </w:pPr>
      <w:r>
        <w:t xml:space="preserve">8. References (Selected)</w:t>
      </w:r>
    </w:p>
    <w:p>
      <w:pPr>
        <w:numPr>
          <w:ilvl w:val="0"/>
          <w:numId w:val="1004"/>
        </w:numPr>
        <w:pStyle w:val="Compact"/>
      </w:pPr>
      <w:r>
        <w:t xml:space="preserve">Morocco Ministry of Energy. (2023). *National Energy Strategy 2030*. Rabat: Government Press.</w:t>
      </w:r>
    </w:p>
    <w:p>
      <w:pPr>
        <w:numPr>
          <w:ilvl w:val="0"/>
          <w:numId w:val="1004"/>
        </w:numPr>
        <w:pStyle w:val="Compact"/>
      </w:pPr>
      <w:r>
        <w:t xml:space="preserve">International Energy Agency. (2024). *Morocco Oil &amp; Gas Market Report*. Paris: IEA.</w:t>
      </w:r>
    </w:p>
    <w:p>
      <w:pPr>
        <w:numPr>
          <w:ilvl w:val="0"/>
          <w:numId w:val="1004"/>
        </w:numPr>
        <w:pStyle w:val="Compact"/>
      </w:pPr>
      <w:r>
        <w:t xml:space="preserve">Benkaddour, A. et al. (2023). "Carbon Management in North African Reservoirs." *Journal of Petroleum Science*, 145, 1–18.</w:t>
      </w:r>
    </w:p>
    <w:p>
      <w:pPr>
        <w:pStyle w:val="FirstParagraph"/>
      </w:pPr>
      <w:r>
        <w:rPr>
          <w:iCs/>
          <w:i/>
        </w:rPr>
        <w:t xml:space="preserve">This Research Proposal constitutes a foundational step toward establishing Morocco Casablanca as a hub for ethical, innovative petroleum engineering. It redefines the role of the Petroleum Engineer from technician to sustainability architect—essential for Morocco's energy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Morocco Casablanca</dc:title>
  <dc:creator/>
  <dc:language>en</dc:language>
  <cp:keywords/>
  <dcterms:created xsi:type="dcterms:W3CDTF">2025-12-13T19:36:36Z</dcterms:created>
  <dcterms:modified xsi:type="dcterms:W3CDTF">2025-12-13T19:36:36Z</dcterms:modified>
</cp:coreProperties>
</file>

<file path=docProps/custom.xml><?xml version="1.0" encoding="utf-8"?>
<Properties xmlns="http://schemas.openxmlformats.org/officeDocument/2006/custom-properties" xmlns:vt="http://schemas.openxmlformats.org/officeDocument/2006/docPropsVTypes"/>
</file>