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9" w:name="Xb379ab7dfe21be699dfcb495e761a876b8c1619"/>
    <w:p>
      <w:pPr>
        <w:pStyle w:val="Heading1"/>
      </w:pPr>
      <w:r>
        <w:t xml:space="preserve">Research Proposal: Strategic Development of Petroleum Engineering Services for Sustainable Energy Growth in Myanmar Yangon</w:t>
      </w:r>
    </w:p>
    <w:p>
      <w:pPr>
        <w:pStyle w:val="FirstParagraph"/>
      </w:pPr>
      <w:r>
        <w:rPr>
          <w:bCs/>
          <w:b/>
        </w:rPr>
        <w:t xml:space="preserve">Abstract:</w:t>
      </w:r>
      <w:r>
        <w:t xml:space="preserve"> </w:t>
      </w:r>
      <w:r>
        <w:t xml:space="preserve">This Research Proposal investigates the strategic potential for establishing a specialized petroleum engineering service hub within Yangon, Myanmar. While Myanmar's petroleum industry is currently centered offshore in the Andaman Sea and onshore near the Bay of Bengal, Yangon serves as the nation's primary economic and administrative capital. This study proposes developing local expertise to support future exploration, production optimization, and environmental compliance—addressing a critical gap in Myanmar's energy sector development. The research aims to provide actionable insights for training programs, infrastructure investment, and policy frameworks tailored to the unique context of</w:t>
      </w:r>
      <w:r>
        <w:t xml:space="preserve"> </w:t>
      </w:r>
      <w:r>
        <w:rPr>
          <w:iCs/>
          <w:i/>
        </w:rPr>
        <w:t xml:space="preserve">Myanmar Yangon</w:t>
      </w:r>
      <w:r>
        <w:t xml:space="preserve">, ensuring that the role of the modern</w:t>
      </w:r>
      <w:r>
        <w:t xml:space="preserve"> </w:t>
      </w:r>
      <w:r>
        <w:rPr>
          <w:iCs/>
          <w:i/>
        </w:rPr>
        <w:t xml:space="preserve">Petroleum Engineer</w:t>
      </w:r>
      <w:r>
        <w:t xml:space="preserve"> </w:t>
      </w:r>
      <w:r>
        <w:t xml:space="preserve">becomes integral to national energy strategy.</w:t>
      </w:r>
    </w:p>
    <w:bookmarkStart w:id="20" w:name="introduction-and-context"/>
    <w:p>
      <w:pPr>
        <w:pStyle w:val="Heading2"/>
      </w:pPr>
      <w:r>
        <w:t xml:space="preserve">1. Introduction and Context</w:t>
      </w:r>
    </w:p>
    <w:p>
      <w:pPr>
        <w:pStyle w:val="FirstParagraph"/>
      </w:pPr>
      <w:r>
        <w:t xml:space="preserve">The Republic of Myanmar possesses significant hydrocarbon reserves, with offshore fields like A-1, Shwe, and Yadana contributing substantially to national revenue. However, the industry's operational center is not in Yangon; rather, it operates from coastal zones near the Bay of Bengal. Yangon remains Myanmar's largest city and economic engine but lacks a dedicated petroleum engineering ecosystem. This Research Proposal addresses this disconnect by proposing Yangon as a strategic hub for</w:t>
      </w:r>
      <w:r>
        <w:t xml:space="preserve"> </w:t>
      </w:r>
      <w:r>
        <w:rPr>
          <w:iCs/>
          <w:i/>
        </w:rPr>
        <w:t xml:space="preserve">Petroleum Engineer</w:t>
      </w:r>
      <w:r>
        <w:t xml:space="preserve"> </w:t>
      </w:r>
      <w:r>
        <w:t xml:space="preserve">services—focusing on technical consultancy, data analysis, training, and project management support for operations across the country. As Myanmar navigates energy transition challenges and seeks to maximize resource value while adhering to global environmental standards, the development of local expertise in Yangon is not merely beneficial but essential.</w:t>
      </w:r>
    </w:p>
    <w:bookmarkEnd w:id="20"/>
    <w:bookmarkStart w:id="21" w:name="problem-statement"/>
    <w:p>
      <w:pPr>
        <w:pStyle w:val="Heading2"/>
      </w:pPr>
      <w:r>
        <w:t xml:space="preserve">2. Problem Statement</w:t>
      </w:r>
    </w:p>
    <w:p>
      <w:pPr>
        <w:pStyle w:val="FirstParagraph"/>
      </w:pPr>
      <w:r>
        <w:t xml:space="preserve">Currently, petroleum engineering services in Myanmar are largely outsourced to international firms due to a shortage of locally trained professionals and insufficient institutional capacity. This reliance results in:</w:t>
      </w:r>
      <w:r>
        <w:t xml:space="preserve"> </w:t>
      </w:r>
      <w:r>
        <w:t xml:space="preserve">• High operational costs for national oil companies (e.g., MOGE) and foreign investors.</w:t>
      </w:r>
      <w:r>
        <w:t xml:space="preserve"> </w:t>
      </w:r>
      <w:r>
        <w:t xml:space="preserve">• Limited technology transfer to Myanmar technical personnel.</w:t>
      </w:r>
      <w:r>
        <w:t xml:space="preserve"> </w:t>
      </w:r>
      <w:r>
        <w:t xml:space="preserve">• Delays in project execution due to external dependency.</w:t>
      </w:r>
      <w:r>
        <w:t xml:space="preserve"> </w:t>
      </w:r>
      <w:r>
        <w:t xml:space="preserve">The absence of a recognized</w:t>
      </w:r>
      <w:r>
        <w:t xml:space="preserve"> </w:t>
      </w:r>
      <w:r>
        <w:rPr>
          <w:iCs/>
          <w:i/>
        </w:rPr>
        <w:t xml:space="preserve">Petroleum Engineer</w:t>
      </w:r>
      <w:r>
        <w:t xml:space="preserve"> </w:t>
      </w:r>
      <w:r>
        <w:t xml:space="preserve">training pathway or industry cluster in Yangon exacerbates these issues. This Research Proposal directly confronts this gap by analyzing how Yangon can evolve into a center for indigenous petroleum engineering talent, enhancing Myanmar's energy sovereignty and economic resilience.</w:t>
      </w:r>
    </w:p>
    <w:bookmarkEnd w:id="21"/>
    <w:bookmarkStart w:id="22" w:name="X73e2ffd8cb973f618922cd06f7266e8e8792819"/>
    <w:p>
      <w:pPr>
        <w:pStyle w:val="Heading2"/>
      </w:pPr>
      <w:r>
        <w:t xml:space="preserve">3. Literature Review: Myanmar’s Energy Landscape</w:t>
      </w:r>
    </w:p>
    <w:p>
      <w:pPr>
        <w:pStyle w:val="FirstParagraph"/>
      </w:pPr>
      <w:r>
        <w:t xml:space="preserve">Existing studies (e.g., World Bank, 2021; Ministry of Energy Reports) highlight Myanmar’s hydrocarbon potential but underscore the lack of domestic technical capacity. International case studies (e.g., Nigeria, Indonesia) demonstrate that hub cities like Port Harcourt or Jakarta successfully developed engineering service sectors by integrating education, policy, and industry collaboration. In Myanmar Yangon specifically, no academic institution offers petroleum engineering degrees; the closest programs are in geology or mechanical engineering with limited oil-industry focus. This Research Proposal builds on these insights to propose a context-specific model for Yangon that aligns with ASEAN energy trends and Myanmar’s national development plans.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skills gap and infrastructure needs for petroleum engineering services in Myanmar Yangon.</w:t>
      </w:r>
    </w:p>
    <w:p>
      <w:pPr>
        <w:numPr>
          <w:ilvl w:val="0"/>
          <w:numId w:val="1001"/>
        </w:numPr>
        <w:pStyle w:val="Compact"/>
      </w:pPr>
      <w:r>
        <w:t xml:space="preserve">To design a pilot framework for training certified Petroleum Engineers, including curriculum development and industry-academia partnerships.</w:t>
      </w:r>
    </w:p>
    <w:p>
      <w:pPr>
        <w:numPr>
          <w:ilvl w:val="0"/>
          <w:numId w:val="1001"/>
        </w:numPr>
        <w:pStyle w:val="Compact"/>
      </w:pPr>
      <w:r>
        <w:t xml:space="preserve">To evaluate the economic viability of establishing a Yangon-based service consortium supporting upstream operations.</w:t>
      </w:r>
    </w:p>
    <w:p>
      <w:pPr>
        <w:numPr>
          <w:ilvl w:val="0"/>
          <w:numId w:val="1001"/>
        </w:numPr>
        <w:pStyle w:val="Compact"/>
      </w:pPr>
      <w:r>
        <w:t xml:space="preserve">To propose policy recommendations for government agencies (e.g., MOGE, Ministry of Natural Resources) to incentivize local capability building.</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Field Assessment (3 months)</w:t>
      </w:r>
      <w:r>
        <w:t xml:space="preserve"> </w:t>
      </w:r>
      <w:r>
        <w:t xml:space="preserve">– Surveys of Yangon-based engineering institutions (e.g., Yangon Technological University), interviews with MOGE, foreign operators, and logistics firms to map existing capabilities and gaps.</w:t>
      </w:r>
    </w:p>
    <w:p>
      <w:pPr>
        <w:numPr>
          <w:ilvl w:val="0"/>
          <w:numId w:val="1002"/>
        </w:numPr>
        <w:pStyle w:val="Compact"/>
      </w:pPr>
      <w:r>
        <w:rPr>
          <w:bCs/>
          <w:b/>
        </w:rPr>
        <w:t xml:space="preserve">Phase 2: Model Development (4 months)</w:t>
      </w:r>
      <w:r>
        <w:t xml:space="preserve"> </w:t>
      </w:r>
      <w:r>
        <w:t xml:space="preserve">– Collaborate with international petroleum engineering bodies (SPE) to adapt curriculum standards for Myanmar context. Design a phased training program targeting mechanical/engineering graduates in Yangon.</w:t>
      </w:r>
    </w:p>
    <w:p>
      <w:pPr>
        <w:numPr>
          <w:ilvl w:val="0"/>
          <w:numId w:val="1002"/>
        </w:numPr>
        <w:pStyle w:val="Compact"/>
      </w:pPr>
      <w:r>
        <w:rPr>
          <w:bCs/>
          <w:b/>
        </w:rPr>
        <w:t xml:space="preserve">Phase 3: Feasibility Study &amp; Policy Blueprint (3 months)</w:t>
      </w:r>
      <w:r>
        <w:t xml:space="preserve"> </w:t>
      </w:r>
      <w:r>
        <w:t xml:space="preserve">– Cost-benefit analysis of establishing a Yangon Petroleum Engineering Center, including potential partnerships with ASEAN universities and simulation of economic impact on local job creation (e.g., 50+ trained engineers annually by Year 3).</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training framework for Myanmar-focused Petroleum Engineers, certified to international standards (e.g., SPE, API).</w:t>
      </w:r>
    </w:p>
    <w:p>
      <w:pPr>
        <w:numPr>
          <w:ilvl w:val="0"/>
          <w:numId w:val="1003"/>
        </w:numPr>
        <w:pStyle w:val="Compact"/>
      </w:pPr>
      <w:r>
        <w:t xml:space="preserve">A business model for a Yangon-based engineering service provider consortium, reducing foreign outsourcing costs by an estimated 25%.</w:t>
      </w:r>
    </w:p>
    <w:p>
      <w:pPr>
        <w:numPr>
          <w:ilvl w:val="0"/>
          <w:numId w:val="1003"/>
        </w:numPr>
        <w:pStyle w:val="Compact"/>
      </w:pPr>
      <w:r>
        <w:t xml:space="preserve">Policy briefs advocating for tax incentives and curriculum reforms under Myanmar’s National Energy Policy.</w:t>
      </w:r>
    </w:p>
    <w:p>
      <w:pPr>
        <w:numPr>
          <w:ilvl w:val="0"/>
          <w:numId w:val="1003"/>
        </w:numPr>
        <w:pStyle w:val="Compact"/>
      </w:pPr>
      <w:r>
        <w:t xml:space="preserve">Quantifiable metrics on how local talent development enhances project efficiency in Myanmar’s oil/gas sector (e.g., reduced drilling delays, improved ESG compliance).</w:t>
      </w:r>
    </w:p>
    <w:p>
      <w:pPr>
        <w:pStyle w:val="FirstParagraph"/>
      </w:pPr>
      <w:r>
        <w:t xml:space="preserve">The significance extends beyond economics. By embedding the role of the</w:t>
      </w:r>
      <w:r>
        <w:t xml:space="preserve"> </w:t>
      </w:r>
      <w:r>
        <w:rPr>
          <w:iCs/>
          <w:i/>
        </w:rPr>
        <w:t xml:space="preserve">Petroleum Engineer</w:t>
      </w:r>
      <w:r>
        <w:t xml:space="preserve"> </w:t>
      </w:r>
      <w:r>
        <w:t xml:space="preserve">into Yangon’s professional ecosystem, this research supports Myanmar’s transition toward sustainable energy management—ensuring that engineering expertise drives both economic growth and environmental stewardship in a region vulnerable to climate impacts.</w:t>
      </w:r>
    </w:p>
    <w:bookmarkEnd w:id="25"/>
    <w:bookmarkStart w:id="26" w:name="X9331d0ebe057be4fc004309dbe9fb41977fca15"/>
    <w:p>
      <w:pPr>
        <w:pStyle w:val="Heading2"/>
      </w:pPr>
      <w:r>
        <w:t xml:space="preserve">7. Ethical Considerations and Sustainability</w:t>
      </w:r>
    </w:p>
    <w:p>
      <w:pPr>
        <w:pStyle w:val="FirstParagraph"/>
      </w:pPr>
      <w:r>
        <w:t xml:space="preserve">The Research Proposal prioritizes ethical engagement with Myanmar communities, ensuring data privacy for all participants. It aligns with the UN Sustainable Development Goals (SDGs 7, 8, 9) by promoting clean energy access and innovation. Crucially, it emphasizes training in low-carbon technologies (e.g., carbon capture for aging fields), positioning Yangon as a leader in green petroleum engineering—not merely extraction.</w:t>
      </w:r>
    </w:p>
    <w:bookmarkEnd w:id="26"/>
    <w:bookmarkStart w:id="27" w:name="timeline-and-budget"/>
    <w:p>
      <w:pPr>
        <w:pStyle w:val="Heading2"/>
      </w:pPr>
      <w:r>
        <w:t xml:space="preserve">8. Timeline and Budget</w:t>
      </w:r>
    </w:p>
    <w:p>
      <w:pPr>
        <w:pStyle w:val="FirstParagraph"/>
      </w:pPr>
      <w:r>
        <w:t xml:space="preserve">The proposed 10-month project includes:</w:t>
      </w:r>
      <w:r>
        <w:t xml:space="preserve"> </w:t>
      </w:r>
      <w:r>
        <w:t xml:space="preserve">• Months 1–3: Field assessment &amp; stakeholder workshops in Yangon.</w:t>
      </w:r>
      <w:r>
        <w:t xml:space="preserve"> </w:t>
      </w:r>
      <w:r>
        <w:t xml:space="preserve">• Months 4–7: Curriculum design &amp; pilot training module testing.</w:t>
      </w:r>
      <w:r>
        <w:t xml:space="preserve"> </w:t>
      </w:r>
      <w:r>
        <w:t xml:space="preserve">• Months 8–10: Policy advocacy &amp; final report delivery to the Government of Myanmar.</w:t>
      </w:r>
    </w:p>
    <w:p>
      <w:pPr>
        <w:pStyle w:val="BodyText"/>
      </w:pPr>
      <w:r>
        <w:t xml:space="preserve">A total budget of $250,000 is requested, covering fieldwork (45%), academic partnerships (35%), and dissemination (20%). Funding will be sought from international development agencies and Myanmar’s Ministry of Energy.</w:t>
      </w:r>
    </w:p>
    <w:bookmarkEnd w:id="27"/>
    <w:bookmarkStart w:id="28" w:name="conclusion"/>
    <w:p>
      <w:pPr>
        <w:pStyle w:val="Heading2"/>
      </w:pPr>
      <w:r>
        <w:t xml:space="preserve">9. Conclusion</w:t>
      </w:r>
    </w:p>
    <w:p>
      <w:pPr>
        <w:pStyle w:val="FirstParagraph"/>
      </w:pPr>
      <w:r>
        <w:t xml:space="preserve">This Research Proposal presents a timely roadmap for transforming Myanmar Yangon from an administrative center into a strategic nexus for petroleum engineering excellence. It directly addresses the urgent need to develop local expertise, reduce foreign dependency, and align Myanmar’s energy sector with global sustainability imperatives. As the nation advances its oil and gas development plans under Vision 2030, the role of the</w:t>
      </w:r>
      <w:r>
        <w:t xml:space="preserve"> </w:t>
      </w:r>
      <w:r>
        <w:rPr>
          <w:iCs/>
          <w:i/>
        </w:rPr>
        <w:t xml:space="preserve">Petroleum Engineer</w:t>
      </w:r>
      <w:r>
        <w:t xml:space="preserve"> </w:t>
      </w:r>
      <w:r>
        <w:t xml:space="preserve">must evolve from an imported necessity to a locally cultivated asset—centered in Yangon. This study provides the evidence-based foundation for that transformation, ensuring that Myanmar Yangon becomes synonymous with innovation in responsible energy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Myanmar Yangon</dc:title>
  <dc:creator/>
  <dc:language>en</dc:language>
  <cp:keywords/>
  <dcterms:created xsi:type="dcterms:W3CDTF">2026-07-15T02:28:10Z</dcterms:created>
  <dcterms:modified xsi:type="dcterms:W3CDTF">2026-07-15T02:28:10Z</dcterms:modified>
</cp:coreProperties>
</file>

<file path=docProps/custom.xml><?xml version="1.0" encoding="utf-8"?>
<Properties xmlns="http://schemas.openxmlformats.org/officeDocument/2006/custom-properties" xmlns:vt="http://schemas.openxmlformats.org/officeDocument/2006/docPropsVTypes"/>
</file>