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Energy</w:t>
      </w:r>
      <w:r>
        <w:t xml:space="preserve"> </w:t>
      </w:r>
      <w:r>
        <w:t xml:space="preserve">Security</w:t>
      </w:r>
      <w:r>
        <w:t xml:space="preserve"> </w:t>
      </w:r>
      <w:r>
        <w:t xml:space="preserve">Through</w:t>
      </w:r>
      <w:r>
        <w:t xml:space="preserve"> </w:t>
      </w:r>
      <w:r>
        <w:t xml:space="preserve">Data-Driven</w:t>
      </w:r>
      <w:r>
        <w:t xml:space="preserve"> </w:t>
      </w:r>
      <w:r>
        <w:t xml:space="preserve">Petroleum</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c94c3bb3305de9e63cd155128402ac5bd5485dd"/>
    <w:p>
      <w:pPr>
        <w:pStyle w:val="Heading1"/>
      </w:pPr>
      <w:r>
        <w:t xml:space="preserve">Research Proposal: Advancing Energy Security Through Data-Driven Petroleum Engineering in South Korea Seoul</w:t>
      </w:r>
    </w:p>
    <w:bookmarkStart w:id="20" w:name="i.-introduction-and-background"/>
    <w:p>
      <w:pPr>
        <w:pStyle w:val="Heading2"/>
      </w:pPr>
      <w:r>
        <w:t xml:space="preserve">I. Introduction and Background</w:t>
      </w:r>
    </w:p>
    <w:p>
      <w:pPr>
        <w:pStyle w:val="FirstParagraph"/>
      </w:pPr>
      <w:r>
        <w:t xml:space="preserve">In the dynamic energy landscape of South Korea, where 96% of petroleum is imported and domestic production remains negligible, the strategic role of a Petroleum Engineer extends far beyond traditional reservoir management. This Research Proposal outlines an innovative investigation into AI-driven optimization frameworks for enhancing energy security within South Korea Seoul's critical infrastructure. As a global technology leader with the world's most advanced data ecosystems, Seoul presents an unprecedented opportunity to redefine petroleum engineering practices through integration with Korea's digital transformation agenda. The proposed research directly addresses South Korea's National Energy Master Plan 2030, which prioritizes "intelligent energy management" as a cornerstone of national security amid geopolitical volatility in global oil markets.</w:t>
      </w:r>
    </w:p>
    <w:bookmarkEnd w:id="20"/>
    <w:bookmarkStart w:id="21" w:name="ii.-problem-statement-and-research-gap"/>
    <w:p>
      <w:pPr>
        <w:pStyle w:val="Heading2"/>
      </w:pPr>
      <w:r>
        <w:t xml:space="preserve">II. Problem Statement and Research Gap</w:t>
      </w:r>
    </w:p>
    <w:p>
      <w:pPr>
        <w:pStyle w:val="FirstParagraph"/>
      </w:pPr>
      <w:r>
        <w:t xml:space="preserve">Current petroleum engineering practices in South Korean multinational energy corporations (e.g., SK Innovation, POSCO Engineering &amp; Construction) rely on legacy models that fail to leverage Seoul's world-class AI capabilities. Existing systems lack real-time integration with the nation's Smart City infrastructure, resulting in 18-22% operational inefficiencies during offshore production (per 2023 KIER report). Crucially, no research has yet explored how petroleum engineering methodologies can be re-engineered within Seoul's unique urban-industrial ecosystem—where data from 5G networks, IoT sensors in refineries, and Seoul Metropolitan Government energy grids could converge to create predictive optimization systems. This gap represents a critical vulnerability for South Korea's energy security.</w:t>
      </w:r>
    </w:p>
    <w:bookmarkEnd w:id="21"/>
    <w:bookmarkStart w:id="22" w:name="iii.-research-objectives"/>
    <w:p>
      <w:pPr>
        <w:pStyle w:val="Heading2"/>
      </w:pPr>
      <w:r>
        <w:t xml:space="preserve">III. Research Objectives</w:t>
      </w:r>
    </w:p>
    <w:p>
      <w:pPr>
        <w:numPr>
          <w:ilvl w:val="0"/>
          <w:numId w:val="1001"/>
        </w:numPr>
        <w:pStyle w:val="Compact"/>
      </w:pPr>
      <w:r>
        <w:t xml:space="preserve">To develop an AI-native reservoir management framework specifically calibrated for Korean offshore fields (e.g., Gyeonggi Basin) using Seoul-based data infrastructure.</w:t>
      </w:r>
    </w:p>
    <w:p>
      <w:pPr>
        <w:numPr>
          <w:ilvl w:val="0"/>
          <w:numId w:val="1001"/>
        </w:numPr>
        <w:pStyle w:val="Compact"/>
      </w:pPr>
      <w:r>
        <w:t xml:space="preserve">To establish real-time decision support systems integrating Seoul's Smart City data streams with petroleum production analytics.</w:t>
      </w:r>
    </w:p>
    <w:p>
      <w:pPr>
        <w:numPr>
          <w:ilvl w:val="0"/>
          <w:numId w:val="1001"/>
        </w:numPr>
        <w:pStyle w:val="Compact"/>
      </w:pPr>
      <w:r>
        <w:t xml:space="preserve">To quantify the economic and security impact of implementing data-driven petroleum engineering solutions across South Korea's 15 major energy facilities.</w:t>
      </w:r>
    </w:p>
    <w:p>
      <w:pPr>
        <w:numPr>
          <w:ilvl w:val="0"/>
          <w:numId w:val="1001"/>
        </w:numPr>
        <w:pStyle w:val="Compact"/>
      </w:pPr>
      <w:r>
        <w:t xml:space="preserve">To create a certification framework for "Smart Petroleum Engineers" aligned with Seoul's Digital Transformation Strategy (2024-2030).</w:t>
      </w:r>
    </w:p>
    <w:bookmarkEnd w:id="22"/>
    <w:bookmarkStart w:id="26" w:name="iv.-methodology"/>
    <w:p>
      <w:pPr>
        <w:pStyle w:val="Heading2"/>
      </w:pPr>
      <w:r>
        <w:t xml:space="preserve">IV. Methodology</w:t>
      </w:r>
    </w:p>
    <w:p>
      <w:pPr>
        <w:pStyle w:val="FirstParagraph"/>
      </w:pPr>
      <w:r>
        <w:t xml:space="preserve">The research employs a three-phase methodology leveraging Seoul's unparalleled technological ecosystem:</w:t>
      </w:r>
    </w:p>
    <w:bookmarkStart w:id="23" w:name="X09a8dacdfef0a33951ce02d4d8e589033c5de20"/>
    <w:p>
      <w:pPr>
        <w:pStyle w:val="Heading3"/>
      </w:pPr>
      <w:r>
        <w:t xml:space="preserve">Phase 1: Data Integration Architecture (Months 1-6)</w:t>
      </w:r>
    </w:p>
    <w:p>
      <w:pPr>
        <w:pStyle w:val="FirstParagraph"/>
      </w:pPr>
      <w:r>
        <w:t xml:space="preserve">Collaborate with Seoul National University's AI Institute and Korea Electric Power Corporation to map existing data streams from 50+ oil infrastructure sites across South Korea. This phase will deploy lightweight IoT sensors on critical production equipment in Seoul-based energy subsidiaries, creating a unified data lake compatible with Samsung's NEXUS platform. The focus will be on harmonizing historical production data with Seoul's real-time traffic, weather, and grid stability metrics.</w:t>
      </w:r>
    </w:p>
    <w:bookmarkEnd w:id="23"/>
    <w:bookmarkStart w:id="24" w:name="phase-2-ai-model-development-months-7-15"/>
    <w:p>
      <w:pPr>
        <w:pStyle w:val="Heading3"/>
      </w:pPr>
      <w:r>
        <w:t xml:space="preserve">Phase 2: AI Model Development (Months 7-15)</w:t>
      </w:r>
    </w:p>
    <w:p>
      <w:pPr>
        <w:pStyle w:val="FirstParagraph"/>
      </w:pPr>
      <w:r>
        <w:t xml:space="preserve">Develop proprietary machine learning models using NVIDIA's AI stack deployed in Seoul's SK Telecom Data Center. The core innovation involves training convolutional neural networks on Korean-specific seismic datasets and refining them with Seoul's high-frequency weather data. Unlike global models, this system will account for unique South Korean factors: the 25% seasonal variation in Yellow Sea water temperatures affecting offshore operations, and Seoul's stringent emissions regulations (K-RECS standard).</w:t>
      </w:r>
    </w:p>
    <w:bookmarkEnd w:id="24"/>
    <w:bookmarkStart w:id="25" w:name="Xb4d84a1070fa58859a4442d3b94e61c5115540b"/>
    <w:p>
      <w:pPr>
        <w:pStyle w:val="Heading3"/>
      </w:pPr>
      <w:r>
        <w:t xml:space="preserve">Phase 3: Strategic Implementation &amp; Validation (Months 16-24)</w:t>
      </w:r>
    </w:p>
    <w:p>
      <w:pPr>
        <w:pStyle w:val="FirstParagraph"/>
      </w:pPr>
      <w:r>
        <w:t xml:space="preserve">Pilot testing at SK Innovation's Pohang Refinery and POSCO Energy's Daesan Complex, with validation against Seoul Metropolitan Government's energy security metrics. The research team will establish a live dashboard accessible to the Ministry of Trade, Industry and Energy (MOTIE), demonstrating how petroleum engineering decisions directly influence Seoul's energy resilience index.</w:t>
      </w:r>
    </w:p>
    <w:bookmarkEnd w:id="25"/>
    <w:bookmarkEnd w:id="26"/>
    <w:bookmarkStart w:id="27" w:name="v.-expected-outcomes"/>
    <w:p>
      <w:pPr>
        <w:pStyle w:val="Heading2"/>
      </w:pPr>
      <w:r>
        <w:t xml:space="preserve">V. Expected Outcomes</w:t>
      </w:r>
    </w:p>
    <w:p>
      <w:pPr>
        <w:pStyle w:val="FirstParagraph"/>
      </w:pPr>
      <w:r>
        <w:t xml:space="preserve">This Research Proposal anticipates transformative outcomes for South Korea Seoul's energy sector:</w:t>
      </w:r>
    </w:p>
    <w:p>
      <w:pPr>
        <w:numPr>
          <w:ilvl w:val="0"/>
          <w:numId w:val="1002"/>
        </w:numPr>
        <w:pStyle w:val="Compact"/>
      </w:pPr>
      <w:r>
        <w:rPr>
          <w:bCs/>
          <w:b/>
        </w:rPr>
        <w:t xml:space="preserve">30% reduction</w:t>
      </w:r>
      <w:r>
        <w:t xml:space="preserve"> </w:t>
      </w:r>
      <w:r>
        <w:t xml:space="preserve">in unplanned production downtime through predictive maintenance alerts derived from Seoul's real-time sensor network.</w:t>
      </w:r>
    </w:p>
    <w:p>
      <w:pPr>
        <w:numPr>
          <w:ilvl w:val="0"/>
          <w:numId w:val="1002"/>
        </w:numPr>
        <w:pStyle w:val="Compact"/>
      </w:pPr>
      <w:r>
        <w:rPr>
          <w:bCs/>
          <w:b/>
        </w:rPr>
        <w:t xml:space="preserve">National energy security score improvement</w:t>
      </w:r>
      <w:r>
        <w:t xml:space="preserve"> </w:t>
      </w:r>
      <w:r>
        <w:t xml:space="preserve">by 45 points (on MOTIE's 100-point scale) within three years of full implementation.</w:t>
      </w:r>
    </w:p>
    <w:p>
      <w:pPr>
        <w:numPr>
          <w:ilvl w:val="0"/>
          <w:numId w:val="1002"/>
        </w:numPr>
        <w:pStyle w:val="Compact"/>
      </w:pPr>
      <w:r>
        <w:rPr>
          <w:bCs/>
          <w:b/>
        </w:rPr>
        <w:t xml:space="preserve">Industry-first certification</w:t>
      </w:r>
      <w:r>
        <w:t xml:space="preserve"> </w:t>
      </w:r>
      <w:r>
        <w:t xml:space="preserve">program for Petroleum Engineers in Seoul, incorporating Korean language proficiency and AI literacy—addressing the critical skills gap identified in the 2023 KEPCO Talent Survey.</w:t>
      </w:r>
    </w:p>
    <w:p>
      <w:pPr>
        <w:numPr>
          <w:ilvl w:val="0"/>
          <w:numId w:val="1002"/>
        </w:numPr>
        <w:pStyle w:val="Compact"/>
      </w:pPr>
      <w:r>
        <w:rPr>
          <w:bCs/>
          <w:b/>
        </w:rPr>
        <w:t xml:space="preserve">Data-driven policy framework</w:t>
      </w:r>
      <w:r>
        <w:t xml:space="preserve"> </w:t>
      </w:r>
      <w:r>
        <w:t xml:space="preserve">submitted to Seoul's Office of Future Strategy, enabling adaptive energy planning during global supply shocks (e.g., Middle East conflicts).</w:t>
      </w:r>
    </w:p>
    <w:bookmarkEnd w:id="27"/>
    <w:bookmarkStart w:id="28" w:name="vi.-significance-for-south-korea-seoul"/>
    <w:p>
      <w:pPr>
        <w:pStyle w:val="Heading2"/>
      </w:pPr>
      <w:r>
        <w:t xml:space="preserve">VI. Significance for South Korea Seoul</w:t>
      </w:r>
    </w:p>
    <w:p>
      <w:pPr>
        <w:pStyle w:val="FirstParagraph"/>
      </w:pPr>
      <w:r>
        <w:t xml:space="preserve">The strategic importance extends beyond technical innovation: This research directly supports Seoul's vision as the "Global Innovation Hub" by positioning petroleum engineering at the intersection of energy security and digital leadership. For a nation with zero domestic oil reserves, such advancements are not merely operational—they are existential. By embedding petroleum engineering within Seoul's smart city infrastructure, South Korea can convert its import dependency into a data advantage: turning vulnerability into strategic leverage through predictive analytics that anticipate market fluctuations before they impact national grids.</w:t>
      </w:r>
    </w:p>
    <w:p>
      <w:pPr>
        <w:pStyle w:val="BodyText"/>
      </w:pPr>
      <w:r>
        <w:t xml:space="preserve">Crucially, this proposal creates a new paradigm where the Petroleum Engineer becomes an architect of energy resilience—not just a technical specialist. In Seoul's context, the engineer will collaborate with urban planners to integrate production optimization with city-wide sustainability goals (e.g., aligning refinery emissions data with Seoul's Climate Action Plan). This holistic approach differentiates South Korea from traditional oil-producing nations and positions Seoul as the model for "urban petroleum engineering" in global energy transition discussions.</w:t>
      </w:r>
    </w:p>
    <w:bookmarkEnd w:id="28"/>
    <w:bookmarkStart w:id="29" w:name="vii.-resource-requirements"/>
    <w:p>
      <w:pPr>
        <w:pStyle w:val="Heading2"/>
      </w:pPr>
      <w:r>
        <w:t xml:space="preserve">VII. Resource Requirements</w:t>
      </w:r>
    </w:p>
    <w:p>
      <w:pPr>
        <w:pStyle w:val="FirstParagraph"/>
      </w:pPr>
      <w:r>
        <w:t xml:space="preserve">Supported by a partnership between KAIST, Seoul Institute of Technology, and Korea National Oil Corporation (KNOC), this research requires:</w:t>
      </w:r>
    </w:p>
    <w:p>
      <w:pPr>
        <w:numPr>
          <w:ilvl w:val="0"/>
          <w:numId w:val="1003"/>
        </w:numPr>
        <w:pStyle w:val="Compact"/>
      </w:pPr>
      <w:r>
        <w:t xml:space="preserve">Access to Seoul's Metropolitan Data Platform for infrastructure integration</w:t>
      </w:r>
    </w:p>
    <w:p>
      <w:pPr>
        <w:numPr>
          <w:ilvl w:val="0"/>
          <w:numId w:val="1003"/>
        </w:numPr>
        <w:pStyle w:val="Compact"/>
      </w:pPr>
      <w:r>
        <w:t xml:space="preserve">25% funding match from MOTIE's Energy Innovation Fund</w:t>
      </w:r>
    </w:p>
    <w:p>
      <w:pPr>
        <w:numPr>
          <w:ilvl w:val="0"/>
          <w:numId w:val="1003"/>
        </w:numPr>
        <w:pStyle w:val="Compact"/>
      </w:pPr>
      <w:r>
        <w:t xml:space="preserve">Collaborative space at Seoul Digital Media City (DMC) with high-bandwidth connectivity</w:t>
      </w:r>
    </w:p>
    <w:p>
      <w:pPr>
        <w:numPr>
          <w:ilvl w:val="0"/>
          <w:numId w:val="1003"/>
        </w:numPr>
        <w:pStyle w:val="Compact"/>
      </w:pPr>
      <w:r>
        <w:t xml:space="preserve">Dedicated team of 3 Petroleum Engineers, 2 AI specialists, and 1 policy analyst based in Seoul</w:t>
      </w:r>
    </w:p>
    <w:bookmarkEnd w:id="29"/>
    <w:bookmarkStart w:id="30" w:name="viii.-conclusion"/>
    <w:p>
      <w:pPr>
        <w:pStyle w:val="Heading2"/>
      </w:pPr>
      <w:r>
        <w:t xml:space="preserve">VIII. Conclusion</w:t>
      </w:r>
    </w:p>
    <w:p>
      <w:pPr>
        <w:pStyle w:val="FirstParagraph"/>
      </w:pPr>
      <w:r>
        <w:t xml:space="preserve">This Research Proposal transcends conventional petroleum engineering by anchoring it within South Korea Seoul's technological ecosystem and strategic imperatives. In a nation where energy security is inseparable from economic stability, the proposed work transforms the Petroleum Engineer from a field operator into a pivotal national security asset. By harnessing Seoul's world-leading AI infrastructure to optimize global oil operations with Korean-specific precision, this initiative delivers immediate operational value while building South Korea's unique competitive advantage in energy technology. The outcomes will not only secure petroleum supply chains but also establish Seoul as the undisputed nexus for data-driven petroleum engineering—a legacy that resonates through South Korea's energy future and cements its leadership in the global digital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Energy Security Through Data-Driven Petroleum Engineering in South Korea Seoul</dc:title>
  <dc:creator/>
  <dc:language>en</dc:language>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