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Energy</w:t>
      </w:r>
      <w:r>
        <w:t xml:space="preserve"> </w:t>
      </w:r>
      <w:r>
        <w:t xml:space="preserve">Solutions</w:t>
      </w:r>
      <w:r>
        <w:t xml:space="preserve"> </w:t>
      </w:r>
      <w:r>
        <w:t xml:space="preserve">in</w:t>
      </w:r>
      <w:r>
        <w:t xml:space="preserve"> </w:t>
      </w:r>
      <w:r>
        <w:t xml:space="preserve">Thailand</w:t>
      </w:r>
      <w:r>
        <w:t xml:space="preserve"> </w:t>
      </w:r>
      <w:r>
        <w:t xml:space="preserve">Bangkok</w:t>
      </w:r>
      <w:r>
        <w:t xml:space="preserve"> </w:t>
      </w:r>
      <w:r>
        <w:t xml:space="preserve">through</w:t>
      </w:r>
      <w:r>
        <w:t xml:space="preserve"> </w:t>
      </w:r>
      <w:r>
        <w:t xml:space="preserve">Petroleum</w:t>
      </w:r>
      <w:r>
        <w:t xml:space="preserve"> </w:t>
      </w:r>
      <w:r>
        <w:t xml:space="preserve">Engineering</w:t>
      </w:r>
      <w:r>
        <w:t xml:space="preserve"> </w:t>
      </w:r>
      <w:r>
        <w:t xml:space="preserve">Innovation</w:t>
      </w:r>
    </w:p>
    <w:bookmarkStart w:id="29" w:name="X7a35943db557d29de0d01c754b9b9e544d2451d"/>
    <w:p>
      <w:pPr>
        <w:pStyle w:val="Heading1"/>
      </w:pPr>
      <w:r>
        <w:t xml:space="preserve">Research Proposal: Advancing Sustainable Energy Solutions in Thailand Bangkok through Petroleum Engineering Innovation</w:t>
      </w:r>
    </w:p>
    <w:bookmarkStart w:id="20" w:name="executive-summary"/>
    <w:p>
      <w:pPr>
        <w:pStyle w:val="Heading2"/>
      </w:pPr>
      <w:r>
        <w:t xml:space="preserve">Executive Summary</w:t>
      </w:r>
    </w:p>
    <w:p>
      <w:pPr>
        <w:pStyle w:val="FirstParagraph"/>
      </w:pPr>
      <w:r>
        <w:t xml:space="preserve">This research proposal outlines a critical investigation into the evolving role of the</w:t>
      </w:r>
      <w:r>
        <w:t xml:space="preserve"> </w:t>
      </w:r>
      <w:r>
        <w:rPr>
          <w:bCs/>
          <w:b/>
        </w:rPr>
        <w:t xml:space="preserve">Petroleum Engineer</w:t>
      </w:r>
      <w:r>
        <w:t xml:space="preserve"> </w:t>
      </w:r>
      <w:r>
        <w:t xml:space="preserve">within Thailand's urban energy landscape, specifically focusing on metropolitan Bangkok. While Thailand possesses significant offshore hydrocarbon resources in the Gulf of Thailand, this study shifts focus to how petroleum engineering expertise can be strategically repurposed to address Bangkok's unique energy challenges in a post-fossil fuel transition era. The research aims to develop frameworks for sustainable energy integration that leverage existing petroleum engineering methodologies while aligning with Thailand's national bio-circular-green economy (BCG) strategy and Bangkok's ambitious climate action plans. This proposal directly responds to the urgent need for innovative, locally adapted energy solutions in Thailand's economic capital.</w:t>
      </w:r>
    </w:p>
    <w:bookmarkEnd w:id="20"/>
    <w:bookmarkStart w:id="21" w:name="introduction-and-problem-statement"/>
    <w:p>
      <w:pPr>
        <w:pStyle w:val="Heading2"/>
      </w:pPr>
      <w:r>
        <w:t xml:space="preserve">Introduction and Problem Statement</w:t>
      </w:r>
    </w:p>
    <w:p>
      <w:pPr>
        <w:pStyle w:val="FirstParagraph"/>
      </w:pPr>
      <w:r>
        <w:t xml:space="preserve">Thailand Bangkok serves as the nation's political, economic, and logistical hub, consuming over 30% of Thailand's total energy. However, the city faces a complex energy dilemma: it relies heavily on imported fossil fuels for transportation and power generation while simultaneously grappling with severe air pollution (consistently ranking among Asia's most polluted cities) and climate vulnerability. Traditional petroleum engineering roles centered on extraction are increasingly misaligned with Thailand's decarbonization goals, yet the technical skills of</w:t>
      </w:r>
      <w:r>
        <w:t xml:space="preserve"> </w:t>
      </w:r>
      <w:r>
        <w:rPr>
          <w:bCs/>
          <w:b/>
        </w:rPr>
        <w:t xml:space="preserve">Petroleum Engineer</w:t>
      </w:r>
      <w:r>
        <w:t xml:space="preserve">s—particularly in fluid dynamics, reservoir modeling, process optimization, and system integration—remain highly relevant for urban energy transformation. This research addresses a critical gap: the lack of localized frameworks to redirect petroleum engineering expertise toward sustainable urban energy systems within</w:t>
      </w:r>
      <w:r>
        <w:t xml:space="preserve"> </w:t>
      </w:r>
      <w:r>
        <w:rPr>
          <w:bCs/>
          <w:b/>
        </w:rPr>
        <w:t xml:space="preserve">Thailand Bangkok</w:t>
      </w:r>
      <w:r>
        <w:t xml:space="preserve">.</w:t>
      </w:r>
    </w:p>
    <w:bookmarkEnd w:id="21"/>
    <w:bookmarkStart w:id="22" w:name="research-objectives"/>
    <w:p>
      <w:pPr>
        <w:pStyle w:val="Heading2"/>
      </w:pPr>
      <w:r>
        <w:t xml:space="preserve">Research Objectives</w:t>
      </w:r>
    </w:p>
    <w:p>
      <w:pPr>
        <w:numPr>
          <w:ilvl w:val="0"/>
          <w:numId w:val="1001"/>
        </w:numPr>
        <w:pStyle w:val="Compact"/>
      </w:pPr>
      <w:r>
        <w:t xml:space="preserve">To map current and future energy demands in Bangkok's transportation, industrial, and building sectors.</w:t>
      </w:r>
    </w:p>
    <w:p>
      <w:pPr>
        <w:numPr>
          <w:ilvl w:val="0"/>
          <w:numId w:val="1001"/>
        </w:numPr>
        <w:pStyle w:val="Compact"/>
      </w:pPr>
      <w:r>
        <w:t xml:space="preserve">To identify transferable petroleum engineering methodologies applicable to urban energy challenges (e.g., optimizing biofuel supply chains for public transit, carbon capture utilization in cement plants).</w:t>
      </w:r>
    </w:p>
    <w:p>
      <w:pPr>
        <w:numPr>
          <w:ilvl w:val="0"/>
          <w:numId w:val="1001"/>
        </w:numPr>
        <w:pStyle w:val="Compact"/>
      </w:pPr>
      <w:r>
        <w:t xml:space="preserve">To develop a "Petroleum Engineer Transition Framework" specific to Bangkok's regulatory and infrastructural context.</w:t>
      </w:r>
    </w:p>
    <w:p>
      <w:pPr>
        <w:numPr>
          <w:ilvl w:val="0"/>
          <w:numId w:val="1001"/>
        </w:numPr>
        <w:pStyle w:val="Compact"/>
      </w:pPr>
      <w:r>
        <w:t xml:space="preserve">To model the socio-economic impact of integrating petroleum engineering skills into Bangkok's energy transition strategy.</w:t>
      </w:r>
    </w:p>
    <w:bookmarkEnd w:id="22"/>
    <w:bookmarkStart w:id="23" w:name="literature-review-and-context"/>
    <w:p>
      <w:pPr>
        <w:pStyle w:val="Heading2"/>
      </w:pPr>
      <w:r>
        <w:t xml:space="preserve">Literature Review and Context</w:t>
      </w:r>
    </w:p>
    <w:p>
      <w:pPr>
        <w:pStyle w:val="FirstParagraph"/>
      </w:pPr>
      <w:r>
        <w:t xml:space="preserve">Existing literature on petroleum engineering primarily focuses on extraction (e.g., Thailand's offshore fields in Rayong or Chonburi provinces), neglecting urban applications. Recent Thai government reports, including the National Energy Plan 2018-2037 and Bangkok Metropolitan Administration's Climate Action Plan, emphasize renewable energy adoption but lack technical pathways for leveraging existing petroleum engineering talent. Studies on ASEAN urban energy (e.g., World Bank 2023) highlight Bangkok's unique challenges—dense population, aging infrastructure, and high import dependency—but do not address the role of specialized engineers. This research bridges this gap by positioning the</w:t>
      </w:r>
      <w:r>
        <w:t xml:space="preserve"> </w:t>
      </w:r>
      <w:r>
        <w:rPr>
          <w:bCs/>
          <w:b/>
        </w:rPr>
        <w:t xml:space="preserve">Petroleum Engineer</w:t>
      </w:r>
      <w:r>
        <w:t xml:space="preserve"> </w:t>
      </w:r>
      <w:r>
        <w:t xml:space="preserve">as a key actor in Thailand's urban decarbonization journey. Crucially, it acknowledges that while Bangkok is not an oil-producing hub (oil production occurs offshore), it is a major refining and distribution center for Thailand, making its engineering workforce central to energy transition planning.</w:t>
      </w:r>
    </w:p>
    <w:bookmarkEnd w:id="23"/>
    <w:bookmarkStart w:id="24" w:name="methodology"/>
    <w:p>
      <w:pPr>
        <w:pStyle w:val="Heading2"/>
      </w:pPr>
      <w:r>
        <w:t xml:space="preserve">Methodology</w:t>
      </w:r>
    </w:p>
    <w:p>
      <w:pPr>
        <w:pStyle w:val="FirstParagraph"/>
      </w:pPr>
      <w:r>
        <w:t xml:space="preserve">This interdisciplinary study employs a mixed-methods approach designed for the Bangkok context:</w:t>
      </w:r>
    </w:p>
    <w:p>
      <w:pPr>
        <w:numPr>
          <w:ilvl w:val="0"/>
          <w:numId w:val="1002"/>
        </w:numPr>
        <w:pStyle w:val="Compact"/>
      </w:pPr>
      <w:r>
        <w:rPr>
          <w:bCs/>
          <w:b/>
        </w:rPr>
        <w:t xml:space="preserve">Phase 1: Data Synthesis (Months 1-3):</w:t>
      </w:r>
      <w:r>
        <w:t xml:space="preserve"> </w:t>
      </w:r>
      <w:r>
        <w:t xml:space="preserve">Analyze Bangkok's energy consumption patterns (BMA, Energy Regulatory Commission data), petroleum industry workforce demographics, and BCG strategy documents. Map existing petroleum engineering roles in Bangkok-based companies (e.g., PTT Public Company Limited, TotalEnergies Thailand).</w:t>
      </w:r>
    </w:p>
    <w:p>
      <w:pPr>
        <w:numPr>
          <w:ilvl w:val="0"/>
          <w:numId w:val="1002"/>
        </w:numPr>
        <w:pStyle w:val="Compact"/>
      </w:pPr>
      <w:r>
        <w:rPr>
          <w:bCs/>
          <w:b/>
        </w:rPr>
        <w:t xml:space="preserve">Phase 2: Stakeholder Co-Creation Workshops (Months 4-6):</w:t>
      </w:r>
      <w:r>
        <w:t xml:space="preserve"> </w:t>
      </w:r>
      <w:r>
        <w:t xml:space="preserve">Conduct structured workshops with key Thai stakeholders: Department of Energy Development and Promotion (DEDP), Bangkok Metropolitan Administration Energy Office, petroleum engineering associations, and urban planners. Focus on identifying priority energy transition challenges where petroleum engineering skills offer unique value.</w:t>
      </w:r>
    </w:p>
    <w:p>
      <w:pPr>
        <w:numPr>
          <w:ilvl w:val="0"/>
          <w:numId w:val="1002"/>
        </w:numPr>
        <w:pStyle w:val="Compact"/>
      </w:pPr>
      <w:r>
        <w:rPr>
          <w:bCs/>
          <w:b/>
        </w:rPr>
        <w:t xml:space="preserve">Phase 3: Framework Development &amp; Simulation (Months 7-10):</w:t>
      </w:r>
      <w:r>
        <w:t xml:space="preserve"> </w:t>
      </w:r>
      <w:r>
        <w:t xml:space="preserve">Develop a modular "Petroleum Engineer Transition Framework" incorporating case studies (e.g., repurposing pipeline networks for hydrogen transport, optimizing biogas processing from municipal waste). Use system dynamics modeling to simulate impact on Bangkok's emissions and energy security.</w:t>
      </w:r>
    </w:p>
    <w:p>
      <w:pPr>
        <w:numPr>
          <w:ilvl w:val="0"/>
          <w:numId w:val="1002"/>
        </w:numPr>
        <w:pStyle w:val="Compact"/>
      </w:pPr>
      <w:r>
        <w:rPr>
          <w:bCs/>
          <w:b/>
        </w:rPr>
        <w:t xml:space="preserve">Phase 4: Validation &amp; Policy Briefing (Months 11-12):</w:t>
      </w:r>
      <w:r>
        <w:t xml:space="preserve"> </w:t>
      </w:r>
      <w:r>
        <w:t xml:space="preserve">Present findings to the Ministry of Energy and BMA for validation, culminating in a policy brief tailored for Thailand's urban energy governance.</w:t>
      </w:r>
    </w:p>
    <w:bookmarkEnd w:id="24"/>
    <w:bookmarkStart w:id="25" w:name="expected-outcomes-and-significance"/>
    <w:p>
      <w:pPr>
        <w:pStyle w:val="Heading2"/>
      </w:pPr>
      <w:r>
        <w:t xml:space="preserve">Expected Outcomes and Significance</w:t>
      </w:r>
    </w:p>
    <w:p>
      <w:pPr>
        <w:pStyle w:val="FirstParagraph"/>
      </w:pPr>
      <w:r>
        <w:t xml:space="preserve">This research will deliver four key outputs directly relevant to</w:t>
      </w:r>
      <w:r>
        <w:t xml:space="preserve"> </w:t>
      </w:r>
      <w:r>
        <w:rPr>
          <w:bCs/>
          <w:b/>
        </w:rPr>
        <w:t xml:space="preserve">Thailand Bangkok</w:t>
      </w:r>
      <w:r>
        <w:t xml:space="preserve">:</w:t>
      </w:r>
    </w:p>
    <w:p>
      <w:pPr>
        <w:numPr>
          <w:ilvl w:val="0"/>
          <w:numId w:val="1003"/>
        </w:numPr>
        <w:pStyle w:val="Compact"/>
      </w:pPr>
      <w:r>
        <w:t xml:space="preserve">A comprehensive roadmap for retraining petroleum engineers as urban energy specialists within the Bangkok ecosystem.</w:t>
      </w:r>
    </w:p>
    <w:p>
      <w:pPr>
        <w:numPr>
          <w:ilvl w:val="0"/>
          <w:numId w:val="1003"/>
        </w:numPr>
        <w:pStyle w:val="Compact"/>
      </w:pPr>
      <w:r>
        <w:t xml:space="preserve">A validated technical framework for applying petroleum engineering principles to sustainable city systems (e.g., waste-to-energy, low-carbon transport fuels).</w:t>
      </w:r>
    </w:p>
    <w:p>
      <w:pPr>
        <w:numPr>
          <w:ilvl w:val="0"/>
          <w:numId w:val="1003"/>
        </w:numPr>
        <w:pStyle w:val="Compact"/>
      </w:pPr>
      <w:r>
        <w:t xml:space="preserve">Quantified models demonstrating how redirecting this expertise can reduce Bangkok's transportation emissions by 15-20% by 2035.</w:t>
      </w:r>
    </w:p>
    <w:p>
      <w:pPr>
        <w:numPr>
          <w:ilvl w:val="0"/>
          <w:numId w:val="1003"/>
        </w:numPr>
        <w:pStyle w:val="Compact"/>
      </w:pPr>
      <w:r>
        <w:t xml:space="preserve">A policy toolkit for Thai government bodies to integrate petroleum engineering talent into national climate action plans.</w:t>
      </w:r>
    </w:p>
    <w:p>
      <w:pPr>
        <w:pStyle w:val="FirstParagraph"/>
      </w:pPr>
      <w:r>
        <w:t xml:space="preserve">The significance extends beyond academia: This study directly supports Thailand's commitment to carbon neutrality by 2050 and Bangkok's goal of becoming a "Smart Sustainable City." By reframing the role of the</w:t>
      </w:r>
      <w:r>
        <w:t xml:space="preserve"> </w:t>
      </w:r>
      <w:r>
        <w:rPr>
          <w:bCs/>
          <w:b/>
        </w:rPr>
        <w:t xml:space="preserve">Petroleum Engineer</w:t>
      </w:r>
      <w:r>
        <w:t xml:space="preserve"> </w:t>
      </w:r>
      <w:r>
        <w:t xml:space="preserve">for urban sustainability, it offers a pragmatic solution to preserve skilled labor while accelerating decarbonization—addressing both economic stability and environmental urgency in Thailand's most critical city.</w:t>
      </w:r>
    </w:p>
    <w:bookmarkEnd w:id="25"/>
    <w:bookmarkStart w:id="26" w:name="research-team-and-feasibility"/>
    <w:p>
      <w:pPr>
        <w:pStyle w:val="Heading2"/>
      </w:pPr>
      <w:r>
        <w:t xml:space="preserve">Research Team and Feasibility</w:t>
      </w:r>
    </w:p>
    <w:p>
      <w:pPr>
        <w:pStyle w:val="FirstParagraph"/>
      </w:pPr>
      <w:r>
        <w:t xml:space="preserve">The proposal is led by Dr. Ananya Srisawasdi, a petroleum engineer with 15 years of experience in Southeast Asian energy projects, including work with PTT on Bangkok's fuel distribution networks. The team includes urban planners from Chulalongkorn University's Faculty of Engineering and data scientists specializing in energy modeling. Partnerships with the Petroleum Institute of Thailand and BMA Energy Office ensure direct access to Bangkok-specific data and stakeholder engagement. Feasibility is high due to Thailand's strong institutional support for energy transition, existing national frameworks, and the city's role as a pilot zone for sustainable urban initiatives.</w:t>
      </w:r>
    </w:p>
    <w:bookmarkEnd w:id="26"/>
    <w:bookmarkStart w:id="27" w:name="conclusion"/>
    <w:p>
      <w:pPr>
        <w:pStyle w:val="Heading2"/>
      </w:pPr>
      <w:r>
        <w:t xml:space="preserve">Conclusion</w:t>
      </w:r>
    </w:p>
    <w:p>
      <w:pPr>
        <w:pStyle w:val="FirstParagraph"/>
      </w:pPr>
      <w:r>
        <w:t xml:space="preserve">This research proposal reimagines the future of the</w:t>
      </w:r>
      <w:r>
        <w:t xml:space="preserve"> </w:t>
      </w:r>
      <w:r>
        <w:rPr>
          <w:bCs/>
          <w:b/>
        </w:rPr>
        <w:t xml:space="preserve">Petroleum Engineer</w:t>
      </w:r>
      <w:r>
        <w:t xml:space="preserve"> </w:t>
      </w:r>
      <w:r>
        <w:t xml:space="preserve">within</w:t>
      </w:r>
      <w:r>
        <w:t xml:space="preserve"> </w:t>
      </w:r>
      <w:r>
        <w:rPr>
          <w:bCs/>
          <w:b/>
        </w:rPr>
        <w:t xml:space="preserve">Thailand Bangkok</w:t>
      </w:r>
      <w:r>
        <w:t xml:space="preserve">, moving beyond extraction to become an indispensable catalyst for urban energy resilience. It responds directly to Thailand's national priorities by offering actionable, locally grounded strategies that transform existing expertise into a driving force for sustainable development in Southeast Asia's most populous city. By strategically leveraging the technical capabilities of petroleum engineers within Bangkok's unique context, this research promises tangible contributions to cleaner air, enhanced energy security, and a more equitable urban future for Thailand.</w:t>
      </w:r>
    </w:p>
    <w:bookmarkEnd w:id="27"/>
    <w:bookmarkStart w:id="28" w:name="word-count-879"/>
    <w:p>
      <w:pPr>
        <w:pStyle w:val="Heading2"/>
      </w:pPr>
      <w:r>
        <w:t xml:space="preserve">Word Count: 879</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Energy Solutions in Thailand Bangkok through Petroleum Engineering Innovation</dc:title>
  <dc:creator/>
  <dc:language>en</dc:language>
  <cp:keywords/>
  <dcterms:created xsi:type="dcterms:W3CDTF">2026-07-23T02:43:25Z</dcterms:created>
  <dcterms:modified xsi:type="dcterms:W3CDTF">2026-07-23T02:43:25Z</dcterms:modified>
</cp:coreProperties>
</file>

<file path=docProps/custom.xml><?xml version="1.0" encoding="utf-8"?>
<Properties xmlns="http://schemas.openxmlformats.org/officeDocument/2006/custom-properties" xmlns:vt="http://schemas.openxmlformats.org/officeDocument/2006/docPropsVTypes"/>
</file>