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51eff784b8757532d8ce4cb066e31cb76dab48d"/>
    <w:p>
      <w:pPr>
        <w:pStyle w:val="Heading1"/>
      </w:pPr>
      <w:r>
        <w:t xml:space="preserve">Research Proposal: Integrating Sustainable Petroleum Engineering Solutions for Urban Infrastructure Resilience in United States New York City</w:t>
      </w:r>
    </w:p>
    <w:bookmarkStart w:id="20" w:name="introduction"/>
    <w:p>
      <w:pPr>
        <w:pStyle w:val="Heading2"/>
      </w:pPr>
      <w:r>
        <w:t xml:space="preserve">Introduction</w:t>
      </w:r>
    </w:p>
    <w:p>
      <w:pPr>
        <w:pStyle w:val="FirstParagraph"/>
      </w:pPr>
      <w:r>
        <w:t xml:space="preserve">The evolving energy landscape of the United States demands innovative approaches to manage existing petroleum infrastructure within densely populated urban centers. While New York City (NYC) is not traditionally associated with oil production, it serves as a critical nexus for petroleum distribution, storage, and environmental management. As a global financial hub and metropolitan area housing over 8 million residents, the city faces unique challenges related to aging underground pipelines, legacy contamination sites from historical industrial activity, and the integration of fossil fuel systems within modern urban planning frameworks. This</w:t>
      </w:r>
      <w:r>
        <w:t xml:space="preserve"> </w:t>
      </w:r>
      <w:r>
        <w:rPr>
          <w:bCs/>
          <w:b/>
        </w:rPr>
        <w:t xml:space="preserve">Research Proposal</w:t>
      </w:r>
      <w:r>
        <w:t xml:space="preserve"> </w:t>
      </w:r>
      <w:r>
        <w:t xml:space="preserve">addresses these complexities through the specialized lens of a</w:t>
      </w:r>
      <w:r>
        <w:t xml:space="preserve"> </w:t>
      </w:r>
      <w:r>
        <w:rPr>
          <w:bCs/>
          <w:b/>
        </w:rPr>
        <w:t xml:space="preserve">Petroleum Engineer</w:t>
      </w:r>
      <w:r>
        <w:t xml:space="preserve">, focusing on sustainable solutions applicable to the</w:t>
      </w:r>
      <w:r>
        <w:t xml:space="preserve"> </w:t>
      </w:r>
      <w:r>
        <w:rPr>
          <w:bCs/>
          <w:b/>
        </w:rPr>
        <w:t xml:space="preserve">United States New York City</w:t>
      </w:r>
      <w:r>
        <w:t xml:space="preserve"> </w:t>
      </w:r>
      <w:r>
        <w:t xml:space="preserve">context. The proposed study seeks to redefine the role of petroleum engineering beyond conventional extraction, positioning it as a vital discipline for urban environmental stewardship and infrastructure resilience.</w:t>
      </w:r>
    </w:p>
    <w:bookmarkEnd w:id="20"/>
    <w:bookmarkStart w:id="21" w:name="problem-statement"/>
    <w:p>
      <w:pPr>
        <w:pStyle w:val="Heading2"/>
      </w:pPr>
      <w:r>
        <w:t xml:space="preserve">Problem Statement</w:t>
      </w:r>
    </w:p>
    <w:p>
      <w:pPr>
        <w:pStyle w:val="FirstParagraph"/>
      </w:pPr>
      <w:r>
        <w:t xml:space="preserve">New York City contains approximately 40,000 miles of underground gas pipelines and numerous sites contaminated by historical petroleum spills from 19th- to mid-20th-century industrial operations. The NYC Department of Environmental Protection (DEP) reports that over 3,500 brownfield sites require remediation with petroleum hydrocarbons as the primary contaminant. Current remediation approaches often fail to account for urban constraints—such as limited space, complex geotechnical conditions beneath high-rise structures, and stringent regulatory requirements under New York State’s Environmental Conservation Law (Article 27). This gap creates significant risks: pipeline failures threaten public safety (e.g., the 2014 Harlem gas explosion), while inadequate remediation perpetuates soil/water contamination affecting community health. Crucially, existing petroleum engineering frameworks are designed for rural/remote operations and lack adaptation for dense urban environments. Without context-specific solutions, NYC’s infrastructure faces escalating costs and environmental liabilities.</w:t>
      </w:r>
    </w:p>
    <w:bookmarkEnd w:id="21"/>
    <w:bookmarkStart w:id="22" w:name="research-objectives"/>
    <w:p>
      <w:pPr>
        <w:pStyle w:val="Heading2"/>
      </w:pPr>
      <w:r>
        <w:t xml:space="preserve">Research Objectives</w:t>
      </w:r>
    </w:p>
    <w:p>
      <w:pPr>
        <w:numPr>
          <w:ilvl w:val="0"/>
          <w:numId w:val="1001"/>
        </w:numPr>
        <w:pStyle w:val="Compact"/>
      </w:pPr>
      <w:r>
        <w:t xml:space="preserve">To develop a standardized methodology for assessing petroleum pipeline integrity within constrained urban geologies using non-invasive geophysical techniques tailored to NYC’s bedrock conditions.</w:t>
      </w:r>
    </w:p>
    <w:p>
      <w:pPr>
        <w:numPr>
          <w:ilvl w:val="0"/>
          <w:numId w:val="1001"/>
        </w:numPr>
        <w:pStyle w:val="Compact"/>
      </w:pPr>
      <w:r>
        <w:t xml:space="preserve">To create a predictive model for contamination plume migration in urban aquifers, integrating historical land-use data with modern hydrogeological modeling specific to the Manhattan Basin.</w:t>
      </w:r>
    </w:p>
    <w:p>
      <w:pPr>
        <w:numPr>
          <w:ilvl w:val="0"/>
          <w:numId w:val="1001"/>
        </w:numPr>
        <w:pStyle w:val="Compact"/>
      </w:pPr>
      <w:r>
        <w:t xml:space="preserve">To design cost-effective remediation protocols that minimize disruption to city infrastructure (e.g., subway systems, utility corridors) while meeting EPA and NYSDEC regulatory thresholds.</w:t>
      </w:r>
    </w:p>
    <w:p>
      <w:pPr>
        <w:numPr>
          <w:ilvl w:val="0"/>
          <w:numId w:val="1001"/>
        </w:numPr>
        <w:pStyle w:val="Compact"/>
      </w:pPr>
      <w:r>
        <w:t xml:space="preserve">To evaluate the economic viability of transitioning legacy petroleum infrastructure toward low-carbon alternatives (e.g., hydrogen blending in gas pipelines) within NYC’s energy grid.</w:t>
      </w:r>
    </w:p>
    <w:bookmarkEnd w:id="22"/>
    <w:bookmarkStart w:id="23" w:name="methodology"/>
    <w:p>
      <w:pPr>
        <w:pStyle w:val="Heading2"/>
      </w:pPr>
      <w:r>
        <w:t xml:space="preserve">Methodology</w:t>
      </w:r>
    </w:p>
    <w:p>
      <w:pPr>
        <w:pStyle w:val="FirstParagraph"/>
      </w:pPr>
      <w:r>
        <w:t xml:space="preserve">This interdisciplinary project employs a three-phase approach, combining field data collection, computational modeling, and stakeholder engagement. Phase 1 involves collating historical records from NYC’s Department of Records and DEP to map contamination hotspots (e.g., former oil storage facilities in Brooklyn Navy Yard). Advanced technologies like ground-penetrating radar (GPR) and electromagnetic induction will survey pipeline corridors under active streets in Queens, avoiding disruptive excavations. Phase 2 utilizes computational fluid dynamics (CFD) software to simulate contaminant movement through NYC’s complex fractured bedrock, calibrated with soil/water samples from the Bronx and Queens. Crucially, this model will incorporate urban variables—such as subway tunnels acting as preferential flow paths—that conventional petroleum engineering models ignore. Phase 3 engages city agencies (DEP, DOT), environmental consultants, and community groups through participatory workshops to co-develop implementation frameworks. The</w:t>
      </w:r>
      <w:r>
        <w:t xml:space="preserve"> </w:t>
      </w:r>
      <w:r>
        <w:rPr>
          <w:bCs/>
          <w:b/>
        </w:rPr>
        <w:t xml:space="preserve">Petroleum Engineer</w:t>
      </w:r>
      <w:r>
        <w:t xml:space="preserve"> </w:t>
      </w:r>
      <w:r>
        <w:t xml:space="preserve">in this study will serve as the technical lead bridging geoscience data with urban planning needs, ensuring solutions are both scientifically rigorous and socially viable for</w:t>
      </w:r>
      <w:r>
        <w:t xml:space="preserve"> </w:t>
      </w:r>
      <w:r>
        <w:rPr>
          <w:bCs/>
          <w:b/>
        </w:rPr>
        <w:t xml:space="preserve">United States New York City</w:t>
      </w:r>
      <w:r>
        <w:t xml:space="preserve">.</w:t>
      </w:r>
    </w:p>
    <w:bookmarkEnd w:id="23"/>
    <w:bookmarkStart w:id="24" w:name="expected-outcomes-and-significance"/>
    <w:p>
      <w:pPr>
        <w:pStyle w:val="Heading2"/>
      </w:pPr>
      <w:r>
        <w:t xml:space="preserve">Expected Outcomes and Significance</w:t>
      </w:r>
    </w:p>
    <w:p>
      <w:pPr>
        <w:pStyle w:val="FirstParagraph"/>
      </w:pPr>
      <w:r>
        <w:t xml:space="preserve">The project will deliver three transformative outputs. First, an open-source "Urban Petroleum Integrity Assessment Toolkit" with GIS layers specific to NYC’s geology, enabling real-time pipeline risk mapping for city engineers. Second, a regulatory guidance document for NYSDEC on urban remediation standards that reduces cleanup timelines by 25–40%—directly addressing the DEP’s current 5-year average case duration. Third, a feasibility study demonstrating how NYC can repurpose its aging petroleum infrastructure for future energy transitions (e.g., converting gas pipelines to carry 20% hydrogen blends by 2035). These outcomes will position</w:t>
      </w:r>
      <w:r>
        <w:t xml:space="preserve"> </w:t>
      </w:r>
      <w:r>
        <w:rPr>
          <w:bCs/>
          <w:b/>
        </w:rPr>
        <w:t xml:space="preserve">United States New York City</w:t>
      </w:r>
      <w:r>
        <w:t xml:space="preserve"> </w:t>
      </w:r>
      <w:r>
        <w:t xml:space="preserve">as a national model for sustainable urban petroleum engineering, with broader implications for other global cities like London or Tokyo facing similar legacy challenges. For the</w:t>
      </w:r>
      <w:r>
        <w:t xml:space="preserve"> </w:t>
      </w:r>
      <w:r>
        <w:rPr>
          <w:bCs/>
          <w:b/>
        </w:rPr>
        <w:t xml:space="preserve">Petroleum Engineer</w:t>
      </w:r>
      <w:r>
        <w:t xml:space="preserve">, this research redefines their role from extraction-focused to infrastructure-resilience steward, aligning with the American Society of Petroleum Engineers’ (ASPE) 2025 strategic vision for "Engineering a Sustainable Urban Future."</w:t>
      </w:r>
    </w:p>
    <w:bookmarkEnd w:id="24"/>
    <w:bookmarkStart w:id="25" w:name="timeline-and-resource-allocation"/>
    <w:p>
      <w:pPr>
        <w:pStyle w:val="Heading2"/>
      </w:pPr>
      <w:r>
        <w:t xml:space="preserve">Timeline and Resource Allocation</w:t>
      </w:r>
    </w:p>
    <w:p>
      <w:pPr>
        <w:pStyle w:val="FirstParagraph"/>
      </w:pPr>
      <w:r>
        <w:t xml:space="preserve">The 18-month project will follow this schedule: Months 1–4 (data acquisition), Months 5–10 (model development), Months 11–16 (stakeholder validation), and Months 17–18 (report finalization). Primary resources include $285,000 for geophysical equipment rentals, computational licensing, and community engagement. This budget aligns with the NYC Office of Environmental Remediation’s funding priorities and leverages partnerships with Columbia University’s Earth Institute (providing lab access) and National Grid (for pipeline data). The</w:t>
      </w:r>
      <w:r>
        <w:t xml:space="preserve"> </w:t>
      </w:r>
      <w:r>
        <w:rPr>
          <w:bCs/>
          <w:b/>
        </w:rPr>
        <w:t xml:space="preserve">Research Proposal</w:t>
      </w:r>
      <w:r>
        <w:t xml:space="preserve"> </w:t>
      </w:r>
      <w:r>
        <w:t xml:space="preserve">emphasizes cost-efficiency by utilizing existing city infrastructure—e.g., repurposing DOT’s street sensor networks for real-time pipeline monitoring—minimizing new capital expenditure.</w:t>
      </w:r>
    </w:p>
    <w:bookmarkEnd w:id="25"/>
    <w:bookmarkStart w:id="26" w:name="X242e854c8f405b0401859c90d8923f72b2c4e2c"/>
    <w:p>
      <w:pPr>
        <w:pStyle w:val="Heading2"/>
      </w:pPr>
      <w:r>
        <w:t xml:space="preserve">Conclusion: A Blueprint for Urban Energy Transition</w:t>
      </w:r>
    </w:p>
    <w:p>
      <w:pPr>
        <w:pStyle w:val="FirstParagraph"/>
      </w:pPr>
      <w:r>
        <w:t xml:space="preserve">This</w:t>
      </w:r>
      <w:r>
        <w:t xml:space="preserve"> </w:t>
      </w:r>
      <w:r>
        <w:rPr>
          <w:bCs/>
          <w:b/>
        </w:rPr>
        <w:t xml:space="preserve">Research Proposal</w:t>
      </w:r>
      <w:r>
        <w:t xml:space="preserve"> </w:t>
      </w:r>
      <w:r>
        <w:t xml:space="preserve">transcends conventional petroleum engineering paradigms by centering the discipline on urban sustainability needs. In the heart of the</w:t>
      </w:r>
      <w:r>
        <w:t xml:space="preserve"> </w:t>
      </w:r>
      <w:r>
        <w:rPr>
          <w:bCs/>
          <w:b/>
        </w:rPr>
        <w:t xml:space="preserve">United States New York City</w:t>
      </w:r>
      <w:r>
        <w:t xml:space="preserve">, where every square foot of land holds historical and environmental significance, a proactive approach to petroleum infrastructure management is not merely technical—it is an ethical imperative. The proposed study equips the</w:t>
      </w:r>
      <w:r>
        <w:t xml:space="preserve"> </w:t>
      </w:r>
      <w:r>
        <w:rPr>
          <w:bCs/>
          <w:b/>
        </w:rPr>
        <w:t xml:space="preserve">Petroleum Engineer</w:t>
      </w:r>
      <w:r>
        <w:t xml:space="preserve"> </w:t>
      </w:r>
      <w:r>
        <w:t xml:space="preserve">to become a pivotal actor in NYC’s climate action strategy, transforming legacy hydrocarbon systems into assets for resilience. As the city aims for carbon neutrality by 2050, this research provides actionable pathways to decarbonize its energy backbone without compromising public safety or community health. By embedding petroleum engineering within urban planning frameworks, New York City can pioneer a global blueprint where fossil fuel legacies are systematically repurposed—not abandoned—into foundations for a sustainable future. This initiative does not seek to eliminate petroleum’s role in the city; rather, it reimagines the</w:t>
      </w:r>
      <w:r>
        <w:t xml:space="preserve"> </w:t>
      </w:r>
      <w:r>
        <w:rPr>
          <w:bCs/>
          <w:b/>
        </w:rPr>
        <w:t xml:space="preserve">Petroleum Engineer</w:t>
      </w:r>
      <w:r>
        <w:t xml:space="preserve"> </w:t>
      </w:r>
      <w:r>
        <w:t xml:space="preserve">as an indispensable architect of urban environmental justice and infrastructure longevity.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Petroleum Engineering Practices in United States New York City</dc:title>
  <dc:creator/>
  <dc:language>en</dc:language>
  <cp:keywords/>
  <dcterms:created xsi:type="dcterms:W3CDTF">2025-12-10T00:08:50Z</dcterms:created>
  <dcterms:modified xsi:type="dcterms:W3CDTF">2025-12-10T00:08:50Z</dcterms:modified>
</cp:coreProperties>
</file>

<file path=docProps/custom.xml><?xml version="1.0" encoding="utf-8"?>
<Properties xmlns="http://schemas.openxmlformats.org/officeDocument/2006/custom-properties" xmlns:vt="http://schemas.openxmlformats.org/officeDocument/2006/docPropsVTypes"/>
</file>