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Japan</w:t>
      </w:r>
      <w:r>
        <w:t xml:space="preserve"> </w:t>
      </w:r>
      <w:r>
        <w:t xml:space="preserve">Osaka's</w:t>
      </w:r>
      <w:r>
        <w:t xml:space="preserve"> </w:t>
      </w:r>
      <w:r>
        <w:t xml:space="preserve">Healthcare</w:t>
      </w:r>
      <w:r>
        <w:t xml:space="preserve"> </w:t>
      </w:r>
      <w:r>
        <w:t xml:space="preserve">Ecosystem</w:t>
      </w:r>
    </w:p>
    <w:bookmarkStart w:id="28" w:name="Xe4957ecc9333d9498120f9348f902f07e8b99e0"/>
    <w:p>
      <w:pPr>
        <w:pStyle w:val="Heading1"/>
      </w:pPr>
      <w:r>
        <w:t xml:space="preserve">Research Proposal: Expanding the Clinical Role of Pharmacists within Japan Osaka's Evolving Healthcare Landscape</w:t>
      </w:r>
    </w:p>
    <w:bookmarkStart w:id="20" w:name="introduction-and-background"/>
    <w:p>
      <w:pPr>
        <w:pStyle w:val="Heading2"/>
      </w:pPr>
      <w:r>
        <w:t xml:space="preserve">1. Introduction and Background</w:t>
      </w:r>
    </w:p>
    <w:p>
      <w:pPr>
        <w:pStyle w:val="FirstParagraph"/>
      </w:pPr>
      <w:r>
        <w:t xml:space="preserve">The healthcare landscape of</w:t>
      </w:r>
      <w:r>
        <w:t xml:space="preserve"> </w:t>
      </w:r>
      <w:r>
        <w:rPr>
          <w:bCs/>
          <w:b/>
        </w:rPr>
        <w:t xml:space="preserve">Japan Osaka</w:t>
      </w:r>
      <w:r>
        <w:t xml:space="preserve">, a metropolis with over 9 million residents and one of the highest elderly population densities in Japan (exceeding 30% for those aged 65+), faces unprecedented challenges in managing chronic diseases, medication safety, and healthcare system efficiency. Concurrently, the Japanese government has actively pursued reforms to leverage the</w:t>
      </w:r>
      <w:r>
        <w:t xml:space="preserve"> </w:t>
      </w:r>
      <w:r>
        <w:rPr>
          <w:bCs/>
          <w:b/>
        </w:rPr>
        <w:t xml:space="preserve">Pharmacist</w:t>
      </w:r>
      <w:r>
        <w:t xml:space="preserve">'s expertise beyond traditional dispensing roles through initiatives like the 2015 Pharmaceutical Affairs Law revision. However, implementation remains uneven across regions. This research proposal outlines a critical investigation into optimizing</w:t>
      </w:r>
      <w:r>
        <w:t xml:space="preserve"> </w:t>
      </w:r>
      <w:r>
        <w:rPr>
          <w:bCs/>
          <w:b/>
        </w:rPr>
        <w:t xml:space="preserve">Pharmacist</w:t>
      </w:r>
      <w:r>
        <w:t xml:space="preserve"> </w:t>
      </w:r>
      <w:r>
        <w:t xml:space="preserve">contributions within the specific context of</w:t>
      </w:r>
      <w:r>
        <w:t xml:space="preserve"> </w:t>
      </w:r>
      <w:r>
        <w:rPr>
          <w:bCs/>
          <w:b/>
        </w:rPr>
        <w:t xml:space="preserve">Japan Osaka</w:t>
      </w:r>
      <w:r>
        <w:t xml:space="preserve">, aiming to address systemic gaps in patient-centered care and healthcare resource allocation.</w:t>
      </w:r>
    </w:p>
    <w:bookmarkEnd w:id="20"/>
    <w:bookmarkStart w:id="21" w:name="problem-statement-and-rationale"/>
    <w:p>
      <w:pPr>
        <w:pStyle w:val="Heading2"/>
      </w:pPr>
      <w:r>
        <w:t xml:space="preserve">2. Problem Statement and Rationale</w:t>
      </w:r>
    </w:p>
    <w:p>
      <w:pPr>
        <w:pStyle w:val="FirstParagraph"/>
      </w:pPr>
      <w:r>
        <w:t xml:space="preserve">In</w:t>
      </w:r>
      <w:r>
        <w:t xml:space="preserve"> </w:t>
      </w:r>
      <w:r>
        <w:rPr>
          <w:bCs/>
          <w:b/>
        </w:rPr>
        <w:t xml:space="preserve">Japan Osaka</w:t>
      </w:r>
      <w:r>
        <w:t xml:space="preserve">, despite having a high density of pharmacies (approx. 1 pharmacy per 1,500 residents), pharmacists are predominantly engaged in medication dispensing, underutilizing their clinical skills. This is exacerbated by fragmented communication between hospitals, clinics, and community pharmacies – a critical barrier in managing complex polypharmacy for the elderly population. The current</w:t>
      </w:r>
      <w:r>
        <w:t xml:space="preserve"> </w:t>
      </w:r>
      <w:r>
        <w:rPr>
          <w:bCs/>
          <w:b/>
        </w:rPr>
        <w:t xml:space="preserve">Pharmacist</w:t>
      </w:r>
      <w:r>
        <w:t xml:space="preserve"> </w:t>
      </w:r>
      <w:r>
        <w:t xml:space="preserve">role lacks standardized protocols for proactive interventions like medication therapy management (MTM), chronic disease monitoring (e.g., hypertension, diabetes), and health promotion within the Osaka Prefecture's unique urban healthcare network. Consequently, preventable hospital readmissions remain high, medication errors persist, and community-based care coordination is suboptimal. This research directly addresses the urgent need to transform the</w:t>
      </w:r>
      <w:r>
        <w:t xml:space="preserve"> </w:t>
      </w:r>
      <w:r>
        <w:rPr>
          <w:bCs/>
          <w:b/>
        </w:rPr>
        <w:t xml:space="preserve">Pharmacist</w:t>
      </w:r>
      <w:r>
        <w:t xml:space="preserve"> </w:t>
      </w:r>
      <w:r>
        <w:t xml:space="preserve">into a recognized clinical partner within</w:t>
      </w:r>
      <w:r>
        <w:t xml:space="preserve"> </w:t>
      </w:r>
      <w:r>
        <w:rPr>
          <w:bCs/>
          <w:b/>
        </w:rPr>
        <w:t xml:space="preserve">Japan Osaka</w:t>
      </w:r>
      <w:r>
        <w:t xml:space="preserve">'s integrated healthcare 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 the current scope of practice and perceived barriers</w:t>
      </w:r>
      <w:r>
        <w:t xml:space="preserve"> </w:t>
      </w:r>
      <w:r>
        <w:t xml:space="preserve">for community pharmacists in Osaka Prefecture regarding expanded clinical services (e.g., MTM, vaccination, chronic disease management), using surveys and focus groups with 200+ practicing</w:t>
      </w:r>
      <w:r>
        <w:t xml:space="preserve"> </w:t>
      </w:r>
      <w:r>
        <w:rPr>
          <w:bCs/>
          <w:b/>
        </w:rPr>
        <w:t xml:space="preserve">Pharmacist</w:t>
      </w:r>
      <w:r>
        <w:t xml:space="preserve">s across diverse urban settings (central Osaka City, suburbs like Suita/Sakai).</w:t>
      </w:r>
    </w:p>
    <w:p>
      <w:pPr>
        <w:numPr>
          <w:ilvl w:val="0"/>
          <w:numId w:val="1001"/>
        </w:numPr>
        <w:pStyle w:val="Compact"/>
      </w:pPr>
      <w:r>
        <w:rPr>
          <w:bCs/>
          <w:b/>
        </w:rPr>
        <w:t xml:space="preserve">Assess patient perspectives and unmet needs</w:t>
      </w:r>
      <w:r>
        <w:t xml:space="preserve"> </w:t>
      </w:r>
      <w:r>
        <w:t xml:space="preserve">regarding pharmacist-provided services among elderly residents (65+) in Osaka, focusing on accessibility, trust, and perceived value.</w:t>
      </w:r>
    </w:p>
    <w:p>
      <w:pPr>
        <w:numPr>
          <w:ilvl w:val="0"/>
          <w:numId w:val="1001"/>
        </w:numPr>
        <w:pStyle w:val="Compact"/>
      </w:pPr>
      <w:r>
        <w:rPr>
          <w:bCs/>
          <w:b/>
        </w:rPr>
        <w:t xml:space="preserve">Develop a feasible implementation framework</w:t>
      </w:r>
      <w:r>
        <w:t xml:space="preserve"> </w:t>
      </w:r>
      <w:r>
        <w:t xml:space="preserve">for integrating enhanced pharmacist roles into Osaka's community healthcare system, co-created with key stakeholders (pharmacist associations, medical institutions like Osaka University Hospital network, Osaka Prefectural Government Health Bureau).</w:t>
      </w:r>
    </w:p>
    <w:p>
      <w:pPr>
        <w:numPr>
          <w:ilvl w:val="0"/>
          <w:numId w:val="1001"/>
        </w:numPr>
        <w:pStyle w:val="Compact"/>
      </w:pPr>
      <w:r>
        <w:rPr>
          <w:bCs/>
          <w:b/>
        </w:rPr>
        <w:t xml:space="preserve">Predict the potential impact</w:t>
      </w:r>
      <w:r>
        <w:t xml:space="preserve"> </w:t>
      </w:r>
      <w:r>
        <w:t xml:space="preserve">of scaled-up pharmacist services on key metrics: medication adherence rates, avoidable emergency department visits (for chronic conditions), and patient satisfaction within the</w:t>
      </w:r>
      <w:r>
        <w:t xml:space="preserve"> </w:t>
      </w:r>
      <w:r>
        <w:rPr>
          <w:bCs/>
          <w:b/>
        </w:rPr>
        <w:t xml:space="preserve">Japan Osaka</w:t>
      </w:r>
      <w:r>
        <w:t xml:space="preserve"> </w:t>
      </w:r>
      <w:r>
        <w:t xml:space="preserve">context.</w:t>
      </w:r>
    </w:p>
    <w:bookmarkEnd w:id="22"/>
    <w:bookmarkStart w:id="23" w:name="Xe814d9531af20fb2d453ac22ea267b49bdc2e37"/>
    <w:p>
      <w:pPr>
        <w:pStyle w:val="Heading2"/>
      </w:pPr>
      <w:r>
        <w:t xml:space="preserve">4. Literature Review (Contextualizing Japan Osaka)</w:t>
      </w:r>
    </w:p>
    <w:p>
      <w:pPr>
        <w:pStyle w:val="FirstParagraph"/>
      </w:pPr>
      <w:r>
        <w:t xml:space="preserve">While international evidence strongly supports expanded pharmacist roles in improving outcomes (e.g., UK, Canada, US), Japan's regulatory and cultural environment presents unique challenges. Studies on pharmacist-led clinics in Tokyo show promise but lack focus on Osaka's specific demographics and infrastructure. Recent Japanese studies (e.g., Journal of Pharmaceutical Health Services Research, 2023) highlight pharmacists' willingness to expand roles but cite insufficient reimbursement structures, inadequate inter-professional training, and patient awareness gaps as major hurdles – issues acutely relevant to</w:t>
      </w:r>
      <w:r>
        <w:t xml:space="preserve"> </w:t>
      </w:r>
      <w:r>
        <w:rPr>
          <w:bCs/>
          <w:b/>
        </w:rPr>
        <w:t xml:space="preserve">Japan Osaka</w:t>
      </w:r>
      <w:r>
        <w:t xml:space="preserve">'s complex healthcare ecosystem. This proposal bridges this gap by focusing on the Osaka context, leveraging its status as a hub for healthcare innovation (e.g., initiatives under the "Osaka Healthcare Innovation Strategy 2030") and its pressing demographic realities.</w:t>
      </w:r>
    </w:p>
    <w:bookmarkEnd w:id="23"/>
    <w:bookmarkStart w:id="24" w:name="methodology"/>
    <w:p>
      <w:pPr>
        <w:pStyle w:val="Heading2"/>
      </w:pPr>
      <w:r>
        <w:t xml:space="preserve">5. Methodology</w:t>
      </w:r>
    </w:p>
    <w:p>
      <w:pPr>
        <w:pStyle w:val="FirstParagraph"/>
      </w:pPr>
      <w:r>
        <w:t xml:space="preserve">A mixed-methods, action-research approach will be employed over 18 months:</w:t>
      </w:r>
    </w:p>
    <w:p>
      <w:pPr>
        <w:numPr>
          <w:ilvl w:val="0"/>
          <w:numId w:val="1002"/>
        </w:numPr>
        <w:pStyle w:val="Compact"/>
      </w:pPr>
      <w:r>
        <w:rPr>
          <w:bCs/>
          <w:b/>
        </w:rPr>
        <w:t xml:space="preserve">Phase 1 (Months 1-4): Quantitative Baseline Assessment.</w:t>
      </w:r>
      <w:r>
        <w:t xml:space="preserve"> </w:t>
      </w:r>
      <w:r>
        <w:t xml:space="preserve">Online survey distributed via the Osaka Pharmacists Association to all community pharmacies in Osaka Prefecture (~500 target), measuring current service scope, barriers, and willingness to adopt new roles. Patient surveys conducted at select clinics/pharmacies (n=300 elderly patients).</w:t>
      </w:r>
    </w:p>
    <w:p>
      <w:pPr>
        <w:numPr>
          <w:ilvl w:val="0"/>
          <w:numId w:val="1002"/>
        </w:numPr>
        <w:pStyle w:val="Compact"/>
      </w:pPr>
      <w:r>
        <w:rPr>
          <w:bCs/>
          <w:b/>
        </w:rPr>
        <w:t xml:space="preserve">Phase 2 (Months 5-10): Qualitative Stakeholder Engagement.</w:t>
      </w:r>
      <w:r>
        <w:t xml:space="preserve"> </w:t>
      </w:r>
      <w:r>
        <w:t xml:space="preserve">In-depth interviews with key stakeholders (pharmacist leaders, hospital pharmacists, primary care physicians, Osaka Prefecture Health Bureau officials). Focus groups with diverse patient groups. Analysis of existing Osaka regional health policies and reimbursement systems.</w:t>
      </w:r>
    </w:p>
    <w:p>
      <w:pPr>
        <w:numPr>
          <w:ilvl w:val="0"/>
          <w:numId w:val="1002"/>
        </w:numPr>
        <w:pStyle w:val="Compact"/>
      </w:pPr>
      <w:r>
        <w:rPr>
          <w:bCs/>
          <w:b/>
        </w:rPr>
        <w:t xml:space="preserve">Phase 3 (Months 11-14): Framework Development &amp; Co-Creation Workshop.</w:t>
      </w:r>
      <w:r>
        <w:t xml:space="preserve"> </w:t>
      </w:r>
      <w:r>
        <w:t xml:space="preserve">Synthesize findings into a draft implementation framework. Facilitate a multi-stakeholder workshop in Osaka City to refine the framework with active participation from pharmacists, physicians, and administrators.</w:t>
      </w:r>
    </w:p>
    <w:p>
      <w:pPr>
        <w:numPr>
          <w:ilvl w:val="0"/>
          <w:numId w:val="1002"/>
        </w:numPr>
        <w:pStyle w:val="Compact"/>
      </w:pPr>
      <w:r>
        <w:rPr>
          <w:bCs/>
          <w:b/>
        </w:rPr>
        <w:t xml:space="preserve">Phase 4 (Months 15-18): Impact Modeling &amp; Dissemination.</w:t>
      </w:r>
      <w:r>
        <w:t xml:space="preserve"> </w:t>
      </w:r>
      <w:r>
        <w:t xml:space="preserve">Develop predictive models for healthcare utilization and cost savings based on Osaka-specific data. Finalize a detailed implementation roadmap targeting Osaka Prefecture policymakers. Disseminate results via Japanese academic journals, presentations at the Japan Pharmaceutical Association conference, and direct briefings to the Osaka Prefectural Government.</w:t>
      </w:r>
    </w:p>
    <w:bookmarkEnd w:id="24"/>
    <w:bookmarkStart w:id="25" w:name="expected-significance-and-innovation"/>
    <w:p>
      <w:pPr>
        <w:pStyle w:val="Heading2"/>
      </w:pPr>
      <w:r>
        <w:t xml:space="preserve">6. Expected Significance and Innovation</w:t>
      </w:r>
    </w:p>
    <w:p>
      <w:pPr>
        <w:pStyle w:val="FirstParagraph"/>
      </w:pPr>
      <w:r>
        <w:t xml:space="preserve">This research proposal holds significant potential for transformative impact within</w:t>
      </w:r>
      <w:r>
        <w:t xml:space="preserve"> </w:t>
      </w:r>
      <w:r>
        <w:rPr>
          <w:bCs/>
          <w:b/>
        </w:rPr>
        <w:t xml:space="preserve">Japan Osaka</w:t>
      </w:r>
      <w:r>
        <w:t xml:space="preserve">:</w:t>
      </w:r>
    </w:p>
    <w:p>
      <w:pPr>
        <w:numPr>
          <w:ilvl w:val="0"/>
          <w:numId w:val="1003"/>
        </w:numPr>
        <w:pStyle w:val="Compact"/>
      </w:pPr>
      <w:r>
        <w:rPr>
          <w:bCs/>
          <w:b/>
        </w:rPr>
        <w:t xml:space="preserve">Policy Impact:</w:t>
      </w:r>
      <w:r>
        <w:t xml:space="preserve"> </w:t>
      </w:r>
      <w:r>
        <w:t xml:space="preserve">Provides evidence-based, locally tailored recommendations to Osaka Prefecture policymakers for revising pharmacy practice guidelines and reimbursement models, moving beyond the national framework to suit urban needs.</w:t>
      </w:r>
    </w:p>
    <w:p>
      <w:pPr>
        <w:numPr>
          <w:ilvl w:val="0"/>
          <w:numId w:val="1003"/>
        </w:numPr>
        <w:pStyle w:val="Compact"/>
      </w:pPr>
      <w:r>
        <w:rPr>
          <w:bCs/>
          <w:b/>
        </w:rPr>
        <w:t xml:space="preserve">Clinical Impact:</w:t>
      </w:r>
      <w:r>
        <w:t xml:space="preserve"> </w:t>
      </w:r>
      <w:r>
        <w:t xml:space="preserve">Directly empowers community</w:t>
      </w:r>
      <w:r>
        <w:t xml:space="preserve"> </w:t>
      </w:r>
      <w:r>
        <w:rPr>
          <w:bCs/>
          <w:b/>
        </w:rPr>
        <w:t xml:space="preserve">Pharmacist</w:t>
      </w:r>
      <w:r>
        <w:t xml:space="preserve">s in Osaka to deliver higher-value clinical services, improving medication safety and chronic disease outcomes for vulnerable populations.</w:t>
      </w:r>
    </w:p>
    <w:p>
      <w:pPr>
        <w:numPr>
          <w:ilvl w:val="0"/>
          <w:numId w:val="1003"/>
        </w:numPr>
        <w:pStyle w:val="Compact"/>
      </w:pPr>
      <w:r>
        <w:rPr>
          <w:bCs/>
          <w:b/>
        </w:rPr>
        <w:t xml:space="preserve">Systemic Efficiency:</w:t>
      </w:r>
      <w:r>
        <w:t xml:space="preserve"> </w:t>
      </w:r>
      <w:r>
        <w:t xml:space="preserve">Proposes solutions to reduce unnecessary hospitalizations and ED visits, easing pressure on Osaka's overburdened acute care facilities.</w:t>
      </w:r>
    </w:p>
    <w:p>
      <w:pPr>
        <w:numPr>
          <w:ilvl w:val="0"/>
          <w:numId w:val="1003"/>
        </w:numPr>
        <w:pStyle w:val="Compact"/>
      </w:pPr>
      <w:r>
        <w:rPr>
          <w:bCs/>
          <w:b/>
        </w:rPr>
        <w:t xml:space="preserve">Innovation in Japan Osaka Context:</w:t>
      </w:r>
      <w:r>
        <w:t xml:space="preserve"> </w:t>
      </w:r>
      <w:r>
        <w:t xml:space="preserve">This is the first major study specifically designed to optimize the</w:t>
      </w:r>
      <w:r>
        <w:t xml:space="preserve"> </w:t>
      </w:r>
      <w:r>
        <w:rPr>
          <w:bCs/>
          <w:b/>
        </w:rPr>
        <w:t xml:space="preserve">Pharmacist</w:t>
      </w:r>
      <w:r>
        <w:t xml:space="preserve">'s role within the distinct socio-geographic and administrative framework of</w:t>
      </w:r>
      <w:r>
        <w:t xml:space="preserve"> </w:t>
      </w:r>
      <w:r>
        <w:rPr>
          <w:bCs/>
          <w:b/>
        </w:rPr>
        <w:t xml:space="preserve">Japan Osaka</w:t>
      </w:r>
      <w:r>
        <w:t xml:space="preserve">, moving beyond Tokyo-centric research.</w:t>
      </w:r>
    </w:p>
    <w:bookmarkEnd w:id="25"/>
    <w:bookmarkStart w:id="26" w:name="conclusion"/>
    <w:p>
      <w:pPr>
        <w:pStyle w:val="Heading2"/>
      </w:pPr>
      <w:r>
        <w:t xml:space="preserve">7. Conclusion</w:t>
      </w:r>
    </w:p>
    <w:p>
      <w:pPr>
        <w:pStyle w:val="FirstParagraph"/>
      </w:pPr>
      <w:r>
        <w:t xml:space="preserve">The evolving healthcare needs of the aging population in</w:t>
      </w:r>
      <w:r>
        <w:t xml:space="preserve"> </w:t>
      </w:r>
      <w:r>
        <w:rPr>
          <w:bCs/>
          <w:b/>
        </w:rPr>
        <w:t xml:space="preserve">Japan Osaka</w:t>
      </w:r>
      <w:r>
        <w:t xml:space="preserve"> </w:t>
      </w:r>
      <w:r>
        <w:t xml:space="preserve">demand a strategic repositioning of the community pharmacy sector. This research proposal outlines a vital, actionable investigation into harnessing the full potential of the</w:t>
      </w:r>
      <w:r>
        <w:t xml:space="preserve"> </w:t>
      </w:r>
      <w:r>
        <w:rPr>
          <w:bCs/>
          <w:b/>
        </w:rPr>
        <w:t xml:space="preserve">Pharmacist</w:t>
      </w:r>
      <w:r>
        <w:t xml:space="preserve"> </w:t>
      </w:r>
      <w:r>
        <w:t xml:space="preserve">as an essential clinical partner within Osaka's integrated healthcare system. By rigorously examining current practices, stakeholder perspectives, and patient needs specific to</w:t>
      </w:r>
      <w:r>
        <w:t xml:space="preserve"> </w:t>
      </w:r>
      <w:r>
        <w:rPr>
          <w:bCs/>
          <w:b/>
        </w:rPr>
        <w:t xml:space="preserve">Japan Osaka</w:t>
      </w:r>
      <w:r>
        <w:t xml:space="preserve">, this study will deliver a practical roadmap for transforming pharmacy practice. The successful implementation of findings promises not only improved health outcomes for Osaka residents but also positions</w:t>
      </w:r>
      <w:r>
        <w:t xml:space="preserve"> </w:t>
      </w:r>
      <w:r>
        <w:rPr>
          <w:bCs/>
          <w:b/>
        </w:rPr>
        <w:t xml:space="preserve">Japan Osaka</w:t>
      </w:r>
      <w:r>
        <w:t xml:space="preserve"> </w:t>
      </w:r>
      <w:r>
        <w:t xml:space="preserve">as a national leader in innovative pharmacist-led care models, contributing significantly to the sustainability and quality of Japan's healthcare system.</w:t>
      </w:r>
    </w:p>
    <w:bookmarkEnd w:id="26"/>
    <w:bookmarkStart w:id="27" w:name="keywords"/>
    <w:p>
      <w:pPr>
        <w:pStyle w:val="Heading2"/>
      </w:pPr>
      <w:r>
        <w:t xml:space="preserve">8. Keywords</w:t>
      </w:r>
    </w:p>
    <w:p>
      <w:pPr>
        <w:pStyle w:val="FirstParagraph"/>
      </w:pPr>
      <w:r>
        <w:rPr>
          <w:iCs/>
          <w:i/>
        </w:rPr>
        <w:t xml:space="preserve">Research Proposal, Pharmacist, Japan Osaka, Community Pharmacy, Medication Therapy Management (MTM), Chronic Disease Management, Healthcare Integration, Elderly Care, Osaka Prefecture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Japan Osaka's Healthcare Ecosystem</dc:title>
  <dc:creator/>
  <dc:language>en</dc:language>
  <cp:keywords/>
  <dcterms:created xsi:type="dcterms:W3CDTF">2026-07-20T07:09:58Z</dcterms:created>
  <dcterms:modified xsi:type="dcterms:W3CDTF">2026-07-20T07:09:58Z</dcterms:modified>
</cp:coreProperties>
</file>

<file path=docProps/custom.xml><?xml version="1.0" encoding="utf-8"?>
<Properties xmlns="http://schemas.openxmlformats.org/officeDocument/2006/custom-properties" xmlns:vt="http://schemas.openxmlformats.org/officeDocument/2006/docPropsVTypes"/>
</file>